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AF27" w14:textId="77777777" w:rsidR="00E23AC3" w:rsidRDefault="00E23AC3" w:rsidP="00E23AC3">
      <w:pPr>
        <w:spacing w:after="600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59667A0" wp14:editId="361233BA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16EFB812" w14:textId="77777777" w:rsidR="005930F1" w:rsidRPr="001615FF" w:rsidRDefault="002B54CD" w:rsidP="001615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sz w:val="24"/>
          <w:szCs w:val="24"/>
        </w:rPr>
        <w:t>OS-I.7222.65.</w:t>
      </w:r>
      <w:r w:rsidR="001C78C9" w:rsidRPr="001615FF">
        <w:rPr>
          <w:rFonts w:ascii="Arial" w:hAnsi="Arial" w:cs="Arial"/>
          <w:sz w:val="24"/>
          <w:szCs w:val="24"/>
        </w:rPr>
        <w:t>3.2014.EK</w:t>
      </w:r>
      <w:r w:rsidR="001C78C9" w:rsidRPr="001615FF">
        <w:rPr>
          <w:rFonts w:ascii="Arial" w:hAnsi="Arial" w:cs="Arial"/>
          <w:sz w:val="24"/>
          <w:szCs w:val="24"/>
        </w:rPr>
        <w:tab/>
      </w:r>
      <w:r w:rsidR="001C78C9" w:rsidRPr="001615FF">
        <w:rPr>
          <w:rFonts w:ascii="Arial" w:hAnsi="Arial" w:cs="Arial"/>
          <w:sz w:val="24"/>
          <w:szCs w:val="24"/>
        </w:rPr>
        <w:tab/>
      </w:r>
      <w:r w:rsidRPr="001615FF">
        <w:rPr>
          <w:rFonts w:ascii="Arial" w:hAnsi="Arial" w:cs="Arial"/>
          <w:sz w:val="24"/>
          <w:szCs w:val="24"/>
        </w:rPr>
        <w:tab/>
      </w:r>
      <w:r w:rsidRPr="001615FF">
        <w:rPr>
          <w:rFonts w:ascii="Arial" w:hAnsi="Arial" w:cs="Arial"/>
          <w:sz w:val="24"/>
          <w:szCs w:val="24"/>
        </w:rPr>
        <w:tab/>
      </w:r>
      <w:r w:rsidRPr="001615FF">
        <w:rPr>
          <w:rFonts w:ascii="Arial" w:hAnsi="Arial" w:cs="Arial"/>
          <w:sz w:val="24"/>
          <w:szCs w:val="24"/>
        </w:rPr>
        <w:tab/>
      </w:r>
      <w:r w:rsidRPr="001615FF">
        <w:rPr>
          <w:rFonts w:ascii="Arial" w:hAnsi="Arial" w:cs="Arial"/>
          <w:sz w:val="24"/>
          <w:szCs w:val="24"/>
        </w:rPr>
        <w:tab/>
        <w:t>Rzeszów, 2015-0</w:t>
      </w:r>
      <w:r w:rsidR="00C06E50">
        <w:rPr>
          <w:rFonts w:ascii="Arial" w:hAnsi="Arial" w:cs="Arial"/>
          <w:sz w:val="24"/>
          <w:szCs w:val="24"/>
        </w:rPr>
        <w:t>5</w:t>
      </w:r>
      <w:r w:rsidRPr="001615FF">
        <w:rPr>
          <w:rFonts w:ascii="Arial" w:hAnsi="Arial" w:cs="Arial"/>
          <w:sz w:val="24"/>
          <w:szCs w:val="24"/>
        </w:rPr>
        <w:t>-</w:t>
      </w:r>
      <w:r w:rsidR="0045308D">
        <w:rPr>
          <w:rFonts w:ascii="Arial" w:hAnsi="Arial" w:cs="Arial"/>
          <w:sz w:val="24"/>
          <w:szCs w:val="24"/>
        </w:rPr>
        <w:t>27</w:t>
      </w:r>
    </w:p>
    <w:p w14:paraId="05755B3E" w14:textId="77777777" w:rsidR="005930F1" w:rsidRPr="00033821" w:rsidRDefault="005930F1" w:rsidP="002D6B32">
      <w:pPr>
        <w:pStyle w:val="Nagwek1"/>
        <w:spacing w:after="240"/>
        <w:jc w:val="center"/>
      </w:pPr>
      <w:r w:rsidRPr="002D6B32">
        <w:rPr>
          <w:u w:val="none"/>
        </w:rPr>
        <w:t>DECYZJA</w:t>
      </w:r>
    </w:p>
    <w:p w14:paraId="0239FEB1" w14:textId="77777777" w:rsidR="005930F1" w:rsidRPr="001615FF" w:rsidRDefault="005930F1" w:rsidP="0038573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sz w:val="24"/>
          <w:szCs w:val="24"/>
        </w:rPr>
        <w:t xml:space="preserve">Działając na podstawie: </w:t>
      </w:r>
    </w:p>
    <w:p w14:paraId="05EC8360" w14:textId="77777777" w:rsidR="00A05DBF" w:rsidRPr="00D866E0" w:rsidRDefault="00A05DBF" w:rsidP="003857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color w:val="FF0000"/>
          <w:sz w:val="24"/>
          <w:szCs w:val="23"/>
        </w:rPr>
      </w:pPr>
      <w:r w:rsidRPr="00B06824">
        <w:rPr>
          <w:rFonts w:ascii="Arial" w:hAnsi="Arial" w:cs="Arial"/>
          <w:sz w:val="24"/>
          <w:szCs w:val="23"/>
        </w:rPr>
        <w:t>art.151, art. 181 ust. 1 pkt 1, art. 183 ust. 1, art.185, art. 188, art. 201, art. 202,</w:t>
      </w:r>
      <w:r w:rsidRPr="002A4786">
        <w:rPr>
          <w:rFonts w:ascii="Arial" w:hAnsi="Arial" w:cs="Arial"/>
          <w:sz w:val="24"/>
          <w:szCs w:val="23"/>
        </w:rPr>
        <w:t xml:space="preserve"> art. 204, art. 211, w związku z art. 378 ust. 2a pkt 1 ustawy z dnia 27 kwietnia 2001r. Prawo o</w:t>
      </w:r>
      <w:r w:rsidR="00385732">
        <w:rPr>
          <w:rFonts w:ascii="Arial" w:hAnsi="Arial" w:cs="Arial"/>
          <w:sz w:val="24"/>
          <w:szCs w:val="23"/>
        </w:rPr>
        <w:t>chrony środowiska (</w:t>
      </w:r>
      <w:proofErr w:type="spellStart"/>
      <w:r w:rsidR="00385732">
        <w:rPr>
          <w:rFonts w:ascii="Arial" w:hAnsi="Arial" w:cs="Arial"/>
          <w:sz w:val="24"/>
          <w:szCs w:val="23"/>
        </w:rPr>
        <w:t>t.j</w:t>
      </w:r>
      <w:proofErr w:type="spellEnd"/>
      <w:r w:rsidR="00385732">
        <w:rPr>
          <w:rFonts w:ascii="Arial" w:hAnsi="Arial" w:cs="Arial"/>
          <w:sz w:val="24"/>
          <w:szCs w:val="23"/>
        </w:rPr>
        <w:t xml:space="preserve">. Dz. U. </w:t>
      </w:r>
      <w:r w:rsidRPr="002A4786">
        <w:rPr>
          <w:rFonts w:ascii="Arial" w:hAnsi="Arial" w:cs="Arial"/>
          <w:sz w:val="24"/>
          <w:szCs w:val="23"/>
        </w:rPr>
        <w:t>z 2013r. poz. 1232 ze zm.),</w:t>
      </w:r>
    </w:p>
    <w:p w14:paraId="5D78C0C2" w14:textId="77777777" w:rsidR="005930F1" w:rsidRPr="001615FF" w:rsidRDefault="005930F1" w:rsidP="003857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sz w:val="24"/>
          <w:szCs w:val="24"/>
        </w:rPr>
        <w:t>art. 104 ustawy z dnia 14 czerwca 1960r. Kodeks postępowania administracyjnego (Dz. U. z 2013r. poz. 267</w:t>
      </w:r>
      <w:r w:rsidR="00E708BA" w:rsidRPr="001615FF">
        <w:rPr>
          <w:rFonts w:ascii="Arial" w:hAnsi="Arial" w:cs="Arial"/>
          <w:sz w:val="24"/>
          <w:szCs w:val="24"/>
        </w:rPr>
        <w:t xml:space="preserve"> ze zm.</w:t>
      </w:r>
      <w:r w:rsidRPr="001615FF">
        <w:rPr>
          <w:rFonts w:ascii="Arial" w:hAnsi="Arial" w:cs="Arial"/>
          <w:sz w:val="24"/>
          <w:szCs w:val="24"/>
        </w:rPr>
        <w:t xml:space="preserve">), </w:t>
      </w:r>
    </w:p>
    <w:p w14:paraId="7C87BCDD" w14:textId="6ACF6081" w:rsidR="005930F1" w:rsidRPr="001615FF" w:rsidRDefault="00283613" w:rsidP="001615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sz w:val="24"/>
          <w:szCs w:val="24"/>
        </w:rPr>
        <w:t>ust. 6</w:t>
      </w:r>
      <w:r w:rsidR="005930F1" w:rsidRPr="001615FF">
        <w:rPr>
          <w:rFonts w:ascii="Arial" w:hAnsi="Arial" w:cs="Arial"/>
          <w:sz w:val="24"/>
          <w:szCs w:val="24"/>
        </w:rPr>
        <w:t xml:space="preserve"> pkt </w:t>
      </w:r>
      <w:r w:rsidRPr="001615FF">
        <w:rPr>
          <w:rFonts w:ascii="Arial" w:hAnsi="Arial" w:cs="Arial"/>
          <w:sz w:val="24"/>
          <w:szCs w:val="24"/>
        </w:rPr>
        <w:t>13</w:t>
      </w:r>
      <w:r w:rsidR="005930F1" w:rsidRPr="001615FF">
        <w:rPr>
          <w:rFonts w:ascii="Arial" w:hAnsi="Arial" w:cs="Arial"/>
          <w:sz w:val="24"/>
          <w:szCs w:val="24"/>
        </w:rPr>
        <w:t xml:space="preserve"> załącznika do rozporządzenia Mini</w:t>
      </w:r>
      <w:r w:rsidRPr="001615FF">
        <w:rPr>
          <w:rFonts w:ascii="Arial" w:hAnsi="Arial" w:cs="Arial"/>
          <w:sz w:val="24"/>
          <w:szCs w:val="24"/>
        </w:rPr>
        <w:t>stra Środowiska z dnia 27</w:t>
      </w:r>
      <w:r w:rsidR="00F60FFF">
        <w:rPr>
          <w:rFonts w:ascii="Arial" w:hAnsi="Arial" w:cs="Arial"/>
          <w:sz w:val="24"/>
          <w:szCs w:val="24"/>
        </w:rPr>
        <w:t> </w:t>
      </w:r>
      <w:r w:rsidRPr="001615FF">
        <w:rPr>
          <w:rFonts w:ascii="Arial" w:hAnsi="Arial" w:cs="Arial"/>
          <w:sz w:val="24"/>
          <w:szCs w:val="24"/>
        </w:rPr>
        <w:t>sierpnia 2014</w:t>
      </w:r>
      <w:r w:rsidR="005930F1" w:rsidRPr="001615FF">
        <w:rPr>
          <w:rFonts w:ascii="Arial" w:hAnsi="Arial" w:cs="Arial"/>
          <w:sz w:val="24"/>
          <w:szCs w:val="24"/>
        </w:rPr>
        <w:t xml:space="preserve"> r. w sprawie rodzajów instalacji mogących powodować znaczne zanieczyszczenie poszczególnych elementów przyrodniczych albo śr</w:t>
      </w:r>
      <w:r w:rsidRPr="001615FF">
        <w:rPr>
          <w:rFonts w:ascii="Arial" w:hAnsi="Arial" w:cs="Arial"/>
          <w:sz w:val="24"/>
          <w:szCs w:val="24"/>
        </w:rPr>
        <w:t>odowiska jako całości (Dz. U. z 2014r. poz. 1169)</w:t>
      </w:r>
      <w:r w:rsidR="005930F1" w:rsidRPr="001615FF">
        <w:rPr>
          <w:rFonts w:ascii="Arial" w:hAnsi="Arial" w:cs="Arial"/>
          <w:sz w:val="24"/>
          <w:szCs w:val="24"/>
        </w:rPr>
        <w:t xml:space="preserve">, </w:t>
      </w:r>
    </w:p>
    <w:p w14:paraId="7E655880" w14:textId="77777777" w:rsidR="00385732" w:rsidRPr="001615FF" w:rsidRDefault="00385732" w:rsidP="0038573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>rozporządzenia</w:t>
      </w:r>
      <w:r w:rsidRPr="001615FF">
        <w:rPr>
          <w:color w:val="auto"/>
        </w:rPr>
        <w:t xml:space="preserve"> Ministra Środowiska z dnia 9 grudnia 2014r.  w sprawie katalogu odpadów (Dz. U. z 2014 poz. 1923), </w:t>
      </w:r>
    </w:p>
    <w:p w14:paraId="11012E33" w14:textId="02803583" w:rsidR="00E35EE5" w:rsidRPr="001615FF" w:rsidRDefault="005930F1" w:rsidP="001615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sz w:val="24"/>
          <w:szCs w:val="24"/>
        </w:rPr>
        <w:t>§ 2 oraz załącznika do rozporządzenia Ministra Środowiska z dnia 14 czerwca 2007r. w sprawie dopuszczalnych poziomów hałasu w środowisku (</w:t>
      </w:r>
      <w:proofErr w:type="spellStart"/>
      <w:r w:rsidR="00037553" w:rsidRPr="001615FF">
        <w:rPr>
          <w:rFonts w:ascii="Arial" w:hAnsi="Arial" w:cs="Arial"/>
          <w:sz w:val="24"/>
          <w:szCs w:val="24"/>
        </w:rPr>
        <w:t>t.j</w:t>
      </w:r>
      <w:proofErr w:type="spellEnd"/>
      <w:r w:rsidR="00037553" w:rsidRPr="001615FF">
        <w:rPr>
          <w:rFonts w:ascii="Arial" w:hAnsi="Arial" w:cs="Arial"/>
          <w:sz w:val="24"/>
          <w:szCs w:val="24"/>
        </w:rPr>
        <w:t xml:space="preserve">. Dz. U. </w:t>
      </w:r>
      <w:r w:rsidR="00174C88" w:rsidRPr="001615FF">
        <w:rPr>
          <w:rFonts w:ascii="Arial" w:hAnsi="Arial" w:cs="Arial"/>
          <w:sz w:val="24"/>
          <w:szCs w:val="24"/>
        </w:rPr>
        <w:t>z</w:t>
      </w:r>
      <w:r w:rsidR="00F60FFF">
        <w:rPr>
          <w:rFonts w:ascii="Arial" w:hAnsi="Arial" w:cs="Arial"/>
          <w:sz w:val="24"/>
          <w:szCs w:val="24"/>
        </w:rPr>
        <w:t> </w:t>
      </w:r>
      <w:r w:rsidR="00174C88" w:rsidRPr="001615FF">
        <w:rPr>
          <w:rFonts w:ascii="Arial" w:hAnsi="Arial" w:cs="Arial"/>
          <w:sz w:val="24"/>
          <w:szCs w:val="24"/>
        </w:rPr>
        <w:t>2014 poz. 112)</w:t>
      </w:r>
      <w:r w:rsidRPr="001615FF">
        <w:rPr>
          <w:rFonts w:ascii="Arial" w:hAnsi="Arial" w:cs="Arial"/>
          <w:sz w:val="24"/>
          <w:szCs w:val="24"/>
        </w:rPr>
        <w:t xml:space="preserve">, </w:t>
      </w:r>
    </w:p>
    <w:p w14:paraId="75560C34" w14:textId="7FD3350D" w:rsidR="00A05DBF" w:rsidRPr="00234E57" w:rsidRDefault="00385732" w:rsidP="00A05D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4"/>
        </w:rPr>
        <w:t xml:space="preserve">§ 10 ust.2 i </w:t>
      </w:r>
      <w:r w:rsidRPr="001615F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11 ust.</w:t>
      </w:r>
      <w:r w:rsidRPr="001615FF">
        <w:rPr>
          <w:rFonts w:ascii="Arial" w:hAnsi="Arial" w:cs="Arial"/>
          <w:sz w:val="24"/>
          <w:szCs w:val="24"/>
        </w:rPr>
        <w:t xml:space="preserve"> 2 </w:t>
      </w:r>
      <w:r w:rsidR="00A05DBF" w:rsidRPr="00234E57">
        <w:rPr>
          <w:rFonts w:ascii="Arial" w:hAnsi="Arial" w:cs="Arial"/>
          <w:sz w:val="24"/>
          <w:szCs w:val="23"/>
        </w:rPr>
        <w:t xml:space="preserve">rozporządzenia Ministra Środowiska z </w:t>
      </w:r>
      <w:r w:rsidR="00A05DBF">
        <w:rPr>
          <w:rFonts w:ascii="Arial" w:hAnsi="Arial" w:cs="Arial"/>
          <w:sz w:val="24"/>
          <w:szCs w:val="23"/>
        </w:rPr>
        <w:t>dnia 30 października 2014r.</w:t>
      </w:r>
      <w:r w:rsidR="00A05DBF" w:rsidRPr="00234E57">
        <w:rPr>
          <w:rFonts w:ascii="Arial" w:hAnsi="Arial" w:cs="Arial"/>
          <w:sz w:val="24"/>
          <w:szCs w:val="23"/>
        </w:rPr>
        <w:t xml:space="preserve"> w sprawie wymagań w zakresie prowadz</w:t>
      </w:r>
      <w:r>
        <w:rPr>
          <w:rFonts w:ascii="Arial" w:hAnsi="Arial" w:cs="Arial"/>
          <w:sz w:val="24"/>
          <w:szCs w:val="23"/>
        </w:rPr>
        <w:t xml:space="preserve">enia pomiarów wielkości emisji </w:t>
      </w:r>
      <w:r w:rsidR="00A05DBF" w:rsidRPr="00234E57">
        <w:rPr>
          <w:rFonts w:ascii="Arial" w:hAnsi="Arial" w:cs="Arial"/>
          <w:sz w:val="24"/>
          <w:szCs w:val="23"/>
        </w:rPr>
        <w:t xml:space="preserve">oraz pomiarów ilości pobieranej wody </w:t>
      </w:r>
      <w:r w:rsidR="00A05DBF">
        <w:rPr>
          <w:rFonts w:ascii="Arial" w:hAnsi="Arial" w:cs="Arial"/>
          <w:sz w:val="24"/>
          <w:szCs w:val="23"/>
        </w:rPr>
        <w:t>(Dz.</w:t>
      </w:r>
      <w:r>
        <w:rPr>
          <w:rFonts w:ascii="Arial" w:hAnsi="Arial" w:cs="Arial"/>
          <w:sz w:val="24"/>
          <w:szCs w:val="23"/>
        </w:rPr>
        <w:t xml:space="preserve"> </w:t>
      </w:r>
      <w:r w:rsidR="00A05DBF">
        <w:rPr>
          <w:rFonts w:ascii="Arial" w:hAnsi="Arial" w:cs="Arial"/>
          <w:sz w:val="24"/>
          <w:szCs w:val="23"/>
        </w:rPr>
        <w:t>U</w:t>
      </w:r>
      <w:r>
        <w:rPr>
          <w:rFonts w:ascii="Arial" w:hAnsi="Arial" w:cs="Arial"/>
          <w:sz w:val="24"/>
          <w:szCs w:val="23"/>
        </w:rPr>
        <w:t>.</w:t>
      </w:r>
      <w:r w:rsidR="00A05DBF">
        <w:rPr>
          <w:rFonts w:ascii="Arial" w:hAnsi="Arial" w:cs="Arial"/>
          <w:sz w:val="24"/>
          <w:szCs w:val="23"/>
        </w:rPr>
        <w:t xml:space="preserve"> z 2014r. poz.</w:t>
      </w:r>
      <w:r w:rsidR="00F60FFF">
        <w:rPr>
          <w:rFonts w:ascii="Arial" w:hAnsi="Arial" w:cs="Arial"/>
          <w:sz w:val="24"/>
          <w:szCs w:val="23"/>
        </w:rPr>
        <w:t> </w:t>
      </w:r>
      <w:r w:rsidR="00A05DBF">
        <w:rPr>
          <w:rFonts w:ascii="Arial" w:hAnsi="Arial" w:cs="Arial"/>
          <w:sz w:val="24"/>
          <w:szCs w:val="23"/>
        </w:rPr>
        <w:t>1542),</w:t>
      </w:r>
    </w:p>
    <w:p w14:paraId="1FE15B6F" w14:textId="0B777335" w:rsidR="00385732" w:rsidRPr="00E23AC3" w:rsidRDefault="00385732" w:rsidP="002F37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color w:val="000000" w:themeColor="text1"/>
        </w:rPr>
      </w:pPr>
      <w:r>
        <w:rPr>
          <w:rFonts w:ascii="Arial" w:hAnsi="Arial" w:cs="Arial"/>
          <w:sz w:val="24"/>
          <w:szCs w:val="24"/>
        </w:rPr>
        <w:t>§ 2,</w:t>
      </w:r>
      <w:r w:rsidRPr="00385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 5, § 6,</w:t>
      </w:r>
      <w:r w:rsidRPr="00385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§ 7 </w:t>
      </w:r>
      <w:r w:rsidR="00A05DBF" w:rsidRPr="00E23AC3">
        <w:rPr>
          <w:rFonts w:ascii="Arial" w:hAnsi="Arial" w:cs="Arial"/>
          <w:sz w:val="24"/>
          <w:szCs w:val="23"/>
        </w:rPr>
        <w:t>rozporządzenia Ministra Środowiska z dnia 19 listopada 2008r. w sprawie rodzajów wyników pomiarów prowadzonych w związku z</w:t>
      </w:r>
      <w:r w:rsidR="00F60FFF">
        <w:rPr>
          <w:rFonts w:ascii="Arial" w:hAnsi="Arial" w:cs="Arial"/>
          <w:sz w:val="24"/>
          <w:szCs w:val="23"/>
        </w:rPr>
        <w:t> </w:t>
      </w:r>
      <w:r w:rsidR="00A05DBF" w:rsidRPr="00E23AC3">
        <w:rPr>
          <w:rFonts w:ascii="Arial" w:hAnsi="Arial" w:cs="Arial"/>
          <w:sz w:val="24"/>
          <w:szCs w:val="23"/>
        </w:rPr>
        <w:t>eksploatacją instalacji lub urządzenia i innych danych oraz terminu i sposobu ich prezent</w:t>
      </w:r>
      <w:r w:rsidRPr="00E23AC3">
        <w:rPr>
          <w:rFonts w:ascii="Arial" w:hAnsi="Arial" w:cs="Arial"/>
          <w:sz w:val="24"/>
          <w:szCs w:val="23"/>
        </w:rPr>
        <w:t>acji (Dz. U. Nr 215 poz. 1366),</w:t>
      </w:r>
    </w:p>
    <w:p w14:paraId="34B93EBB" w14:textId="2CF2C8FB" w:rsidR="0045308D" w:rsidRPr="00E23AC3" w:rsidRDefault="002B0332" w:rsidP="00E23AC3">
      <w:pPr>
        <w:pStyle w:val="Default"/>
        <w:spacing w:before="240" w:after="240" w:line="276" w:lineRule="auto"/>
        <w:jc w:val="both"/>
      </w:pPr>
      <w:r w:rsidRPr="001615FF">
        <w:rPr>
          <w:color w:val="000000" w:themeColor="text1"/>
        </w:rPr>
        <w:t xml:space="preserve">po rozpatrzeniu wniosku </w:t>
      </w:r>
      <w:r w:rsidR="002B54CD" w:rsidRPr="001615FF">
        <w:rPr>
          <w:color w:val="000000" w:themeColor="text1"/>
        </w:rPr>
        <w:t>Euro – Eko Media Sp. z o.o., ul. Wojska Polskiego 3, 39-300 Mielec</w:t>
      </w:r>
      <w:r w:rsidR="00B06824">
        <w:rPr>
          <w:color w:val="000000" w:themeColor="text1"/>
        </w:rPr>
        <w:t>,</w:t>
      </w:r>
      <w:r w:rsidR="002B54CD" w:rsidRPr="001615FF">
        <w:rPr>
          <w:color w:val="000000" w:themeColor="text1"/>
        </w:rPr>
        <w:t xml:space="preserve"> z dnia 22.12.2014r. znak: </w:t>
      </w:r>
      <w:proofErr w:type="spellStart"/>
      <w:r w:rsidR="002B54CD" w:rsidRPr="001615FF">
        <w:rPr>
          <w:color w:val="000000" w:themeColor="text1"/>
        </w:rPr>
        <w:t>L.dz.EEM</w:t>
      </w:r>
      <w:proofErr w:type="spellEnd"/>
      <w:r w:rsidR="002B54CD" w:rsidRPr="001615FF">
        <w:rPr>
          <w:color w:val="000000" w:themeColor="text1"/>
        </w:rPr>
        <w:t xml:space="preserve">/BB/1164/2014r. </w:t>
      </w:r>
      <w:r w:rsidR="00A05DBF">
        <w:rPr>
          <w:color w:val="000000" w:themeColor="text1"/>
        </w:rPr>
        <w:t>(data wpływu 23.12.2014</w:t>
      </w:r>
      <w:r w:rsidR="00A05DBF" w:rsidRPr="001615FF">
        <w:rPr>
          <w:color w:val="000000" w:themeColor="text1"/>
        </w:rPr>
        <w:t>r.)</w:t>
      </w:r>
      <w:r w:rsidR="00A05DBF" w:rsidRPr="001615FF">
        <w:rPr>
          <w:b/>
          <w:color w:val="FF0000"/>
        </w:rPr>
        <w:t xml:space="preserve"> </w:t>
      </w:r>
      <w:r w:rsidR="00A05DBF" w:rsidRPr="000619CB">
        <w:rPr>
          <w:color w:val="auto"/>
        </w:rPr>
        <w:t>wraz z uzupełnieniami z dnia 19.03.2015r. znak: L.dz. EEM/BB/269/2015</w:t>
      </w:r>
      <w:r w:rsidR="00A05DBF">
        <w:rPr>
          <w:color w:val="FF0000"/>
        </w:rPr>
        <w:t xml:space="preserve"> </w:t>
      </w:r>
      <w:r w:rsidR="00A05DBF">
        <w:rPr>
          <w:color w:val="000000" w:themeColor="text1"/>
        </w:rPr>
        <w:t>(data wpływu 24.03</w:t>
      </w:r>
      <w:r w:rsidR="00A05DBF" w:rsidRPr="001615FF">
        <w:rPr>
          <w:color w:val="000000" w:themeColor="text1"/>
        </w:rPr>
        <w:t>.2015r.)</w:t>
      </w:r>
      <w:r w:rsidR="00A05DBF" w:rsidRPr="001615FF">
        <w:rPr>
          <w:b/>
          <w:color w:val="FF0000"/>
        </w:rPr>
        <w:t xml:space="preserve"> </w:t>
      </w:r>
      <w:r w:rsidRPr="001615FF">
        <w:rPr>
          <w:color w:val="000000" w:themeColor="text1"/>
        </w:rPr>
        <w:t>o wydanie pozwolenia zintegrowanego na prowadzenie instalacji</w:t>
      </w:r>
      <w:r w:rsidR="001C78C9" w:rsidRPr="001615FF">
        <w:rPr>
          <w:color w:val="FF0000"/>
        </w:rPr>
        <w:t xml:space="preserve"> </w:t>
      </w:r>
      <w:r w:rsidR="001C78C9" w:rsidRPr="001615FF">
        <w:rPr>
          <w:color w:val="000000" w:themeColor="text1"/>
        </w:rPr>
        <w:t xml:space="preserve">do </w:t>
      </w:r>
      <w:r w:rsidR="002B54CD" w:rsidRPr="001615FF">
        <w:rPr>
          <w:color w:val="000000" w:themeColor="text1"/>
        </w:rPr>
        <w:t xml:space="preserve">oczyszczania ścieków </w:t>
      </w:r>
      <w:r w:rsidR="00B06824">
        <w:rPr>
          <w:color w:val="000000" w:themeColor="text1"/>
        </w:rPr>
        <w:t>zlokalizowanej w Mielcu</w:t>
      </w:r>
      <w:r w:rsidR="002B54CD" w:rsidRPr="001615FF">
        <w:t>,</w:t>
      </w:r>
    </w:p>
    <w:p w14:paraId="41A85F97" w14:textId="77777777" w:rsidR="0051621C" w:rsidRPr="001615FF" w:rsidRDefault="002B0332" w:rsidP="00CD0F79">
      <w:pPr>
        <w:pStyle w:val="Akapitzlist"/>
        <w:spacing w:before="120"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15FF">
        <w:rPr>
          <w:rFonts w:ascii="Arial" w:hAnsi="Arial" w:cs="Arial"/>
          <w:b/>
          <w:bCs/>
          <w:sz w:val="24"/>
          <w:szCs w:val="24"/>
        </w:rPr>
        <w:t>orzekam</w:t>
      </w:r>
    </w:p>
    <w:p w14:paraId="73680945" w14:textId="071FA151" w:rsidR="0051621C" w:rsidRPr="00CD0F79" w:rsidRDefault="00823FA2" w:rsidP="000D5859">
      <w:pPr>
        <w:pStyle w:val="Nagwek1"/>
      </w:pPr>
      <w:r w:rsidRPr="00CD0F79">
        <w:lastRenderedPageBreak/>
        <w:t xml:space="preserve">udzielam </w:t>
      </w:r>
      <w:r w:rsidR="00C55BA4" w:rsidRPr="00CD0F79">
        <w:t>EURO - EKO MEDIA Sp. z o.o.</w:t>
      </w:r>
      <w:r w:rsidR="00D57208" w:rsidRPr="00CD0F79">
        <w:t xml:space="preserve">, </w:t>
      </w:r>
      <w:r w:rsidRPr="00CD0F79">
        <w:t xml:space="preserve">REGON </w:t>
      </w:r>
      <w:r w:rsidR="00C55BA4" w:rsidRPr="00CD0F79">
        <w:t>180701266</w:t>
      </w:r>
      <w:r w:rsidRPr="00CD0F79">
        <w:t xml:space="preserve">, NIP </w:t>
      </w:r>
      <w:r w:rsidR="00C55BA4" w:rsidRPr="00CD0F79">
        <w:t>817-216-2626</w:t>
      </w:r>
      <w:r w:rsidRPr="00CD0F79">
        <w:t xml:space="preserve"> pozwolenia zintegrowanego n</w:t>
      </w:r>
      <w:r w:rsidR="0051621C" w:rsidRPr="00CD0F79">
        <w:t xml:space="preserve">a prowadzenie instalacji </w:t>
      </w:r>
      <w:r w:rsidR="00BE4CB7" w:rsidRPr="00CD0F79">
        <w:t>do</w:t>
      </w:r>
      <w:r w:rsidR="002B54CD" w:rsidRPr="00CD0F79">
        <w:rPr>
          <w:rFonts w:eastAsia="Univers-PL"/>
        </w:rPr>
        <w:t xml:space="preserve"> oczyszczania ścieków</w:t>
      </w:r>
      <w:r w:rsidR="00BE4CB7" w:rsidRPr="00CD0F79">
        <w:t xml:space="preserve"> </w:t>
      </w:r>
      <w:r w:rsidR="00D57208" w:rsidRPr="00CD0F79">
        <w:t>na terenie Specjalnej Strefy Ekonomicznej EURO-PARK Mielec pod adresem</w:t>
      </w:r>
      <w:r w:rsidR="00B06824" w:rsidRPr="00CD0F79">
        <w:t>:</w:t>
      </w:r>
      <w:r w:rsidR="00E23AC3" w:rsidRPr="00CD0F79">
        <w:t xml:space="preserve"> </w:t>
      </w:r>
      <w:r w:rsidR="00D57208" w:rsidRPr="00CD0F79">
        <w:t xml:space="preserve">ul. Wojska Polskiego 3; 39-300 Mielec, </w:t>
      </w:r>
      <w:r w:rsidRPr="00CD0F79">
        <w:t>i określam:</w:t>
      </w:r>
    </w:p>
    <w:p w14:paraId="79388350" w14:textId="77777777" w:rsidR="00AD6801" w:rsidRPr="00A928A6" w:rsidRDefault="000555DB" w:rsidP="000D5859">
      <w:pPr>
        <w:pStyle w:val="Nagwek1"/>
      </w:pPr>
      <w:r w:rsidRPr="00A928A6">
        <w:t>I.</w:t>
      </w:r>
      <w:r w:rsidR="00823FA2" w:rsidRPr="00A928A6">
        <w:t xml:space="preserve"> R</w:t>
      </w:r>
      <w:r w:rsidR="008E430D" w:rsidRPr="00A928A6">
        <w:t xml:space="preserve">odzaj </w:t>
      </w:r>
      <w:r w:rsidRPr="00A928A6">
        <w:t xml:space="preserve">i parametry instalacji oraz rodzaj </w:t>
      </w:r>
      <w:r w:rsidR="008E430D" w:rsidRPr="00A928A6">
        <w:t>prowadzonej działalności</w:t>
      </w:r>
    </w:p>
    <w:p w14:paraId="08129FF5" w14:textId="77777777" w:rsidR="00EC6602" w:rsidRPr="00A928A6" w:rsidRDefault="000555DB" w:rsidP="000D5859">
      <w:pPr>
        <w:pStyle w:val="Nagwek2"/>
      </w:pPr>
      <w:r w:rsidRPr="00A928A6">
        <w:t>I.1. Rodzaj prowadzonej działalności</w:t>
      </w:r>
    </w:p>
    <w:p w14:paraId="4D8F3246" w14:textId="637C5626" w:rsidR="00EC3717" w:rsidRPr="001615FF" w:rsidRDefault="00A65953" w:rsidP="00935F2B">
      <w:pPr>
        <w:pStyle w:val="q"/>
        <w:spacing w:after="240" w:line="276" w:lineRule="auto"/>
        <w:ind w:firstLine="0"/>
        <w:rPr>
          <w:rFonts w:ascii="Arial" w:hAnsi="Arial" w:cs="Arial"/>
          <w:color w:val="000000" w:themeColor="text1"/>
        </w:rPr>
      </w:pPr>
      <w:r w:rsidRPr="001615FF">
        <w:rPr>
          <w:rFonts w:ascii="Arial" w:hAnsi="Arial" w:cs="Arial"/>
          <w:color w:val="000000" w:themeColor="text1"/>
        </w:rPr>
        <w:t>Instalacja</w:t>
      </w:r>
      <w:r w:rsidR="00022A9F" w:rsidRPr="001615FF">
        <w:rPr>
          <w:rFonts w:ascii="Arial" w:hAnsi="Arial" w:cs="Arial"/>
          <w:color w:val="000000" w:themeColor="text1"/>
        </w:rPr>
        <w:t xml:space="preserve"> do </w:t>
      </w:r>
      <w:r w:rsidR="00EC6602" w:rsidRPr="001615FF">
        <w:rPr>
          <w:rFonts w:ascii="Arial" w:eastAsia="Univers-PL" w:hAnsi="Arial" w:cs="Arial"/>
          <w:color w:val="000000" w:themeColor="text1"/>
        </w:rPr>
        <w:t>oczyszczania ścieków, pochodzących z instalacji wymagających uzyskania pozwolenia zintegrowanego.</w:t>
      </w:r>
      <w:r w:rsidR="00744F18" w:rsidRPr="00744F18">
        <w:rPr>
          <w:sz w:val="22"/>
          <w:szCs w:val="22"/>
        </w:rPr>
        <w:t xml:space="preserve"> </w:t>
      </w:r>
      <w:r w:rsidR="00744F18" w:rsidRPr="00744F18">
        <w:rPr>
          <w:rFonts w:ascii="Arial" w:hAnsi="Arial" w:cs="Arial"/>
          <w:szCs w:val="22"/>
        </w:rPr>
        <w:t xml:space="preserve">Instalacja </w:t>
      </w:r>
      <w:proofErr w:type="spellStart"/>
      <w:r w:rsidR="00744F18" w:rsidRPr="00744F18">
        <w:rPr>
          <w:rFonts w:ascii="Arial" w:hAnsi="Arial" w:cs="Arial"/>
          <w:szCs w:val="22"/>
        </w:rPr>
        <w:t>mechaniczno</w:t>
      </w:r>
      <w:proofErr w:type="spellEnd"/>
      <w:r w:rsidR="0045308D">
        <w:rPr>
          <w:rFonts w:ascii="Arial" w:hAnsi="Arial" w:cs="Arial"/>
          <w:szCs w:val="22"/>
        </w:rPr>
        <w:t xml:space="preserve"> </w:t>
      </w:r>
      <w:r w:rsidR="00744F18" w:rsidRPr="00744F18">
        <w:rPr>
          <w:rFonts w:ascii="Arial" w:hAnsi="Arial" w:cs="Arial"/>
          <w:szCs w:val="22"/>
        </w:rPr>
        <w:t>-</w:t>
      </w:r>
      <w:r w:rsidR="0045308D">
        <w:rPr>
          <w:rFonts w:ascii="Arial" w:hAnsi="Arial" w:cs="Arial"/>
          <w:szCs w:val="22"/>
        </w:rPr>
        <w:t xml:space="preserve"> </w:t>
      </w:r>
      <w:r w:rsidR="00744F18" w:rsidRPr="00744F18">
        <w:rPr>
          <w:rFonts w:ascii="Arial" w:hAnsi="Arial" w:cs="Arial"/>
          <w:szCs w:val="22"/>
        </w:rPr>
        <w:t>biologiczn</w:t>
      </w:r>
      <w:r w:rsidR="009E1A65">
        <w:rPr>
          <w:rFonts w:ascii="Arial" w:hAnsi="Arial" w:cs="Arial"/>
          <w:szCs w:val="22"/>
        </w:rPr>
        <w:t>a</w:t>
      </w:r>
      <w:r w:rsidR="00B61190" w:rsidRPr="00B61190">
        <w:rPr>
          <w:color w:val="000000" w:themeColor="text1"/>
        </w:rPr>
        <w:t xml:space="preserve"> </w:t>
      </w:r>
      <w:r w:rsidR="00B61190" w:rsidRPr="00B61190">
        <w:rPr>
          <w:rFonts w:ascii="Arial" w:hAnsi="Arial" w:cs="Arial"/>
          <w:color w:val="000000" w:themeColor="text1"/>
        </w:rPr>
        <w:t>o przepustowości Q = 5400 m</w:t>
      </w:r>
      <w:r w:rsidR="00B61190" w:rsidRPr="00B61190">
        <w:rPr>
          <w:rFonts w:ascii="Arial" w:hAnsi="Arial" w:cs="Arial"/>
          <w:color w:val="000000" w:themeColor="text1"/>
          <w:vertAlign w:val="superscript"/>
        </w:rPr>
        <w:t>3</w:t>
      </w:r>
      <w:r w:rsidR="00B61190" w:rsidRPr="00B61190">
        <w:rPr>
          <w:rFonts w:ascii="Arial" w:hAnsi="Arial" w:cs="Arial"/>
          <w:color w:val="000000" w:themeColor="text1"/>
        </w:rPr>
        <w:t>/d,</w:t>
      </w:r>
      <w:r w:rsidR="00744F18" w:rsidRPr="00744F18">
        <w:rPr>
          <w:rFonts w:ascii="Arial" w:hAnsi="Arial" w:cs="Arial"/>
          <w:szCs w:val="22"/>
        </w:rPr>
        <w:t xml:space="preserve"> </w:t>
      </w:r>
      <w:r w:rsidR="00B06824">
        <w:rPr>
          <w:rFonts w:ascii="Arial" w:hAnsi="Arial" w:cs="Arial"/>
          <w:szCs w:val="22"/>
        </w:rPr>
        <w:t>z podczyszczaniem chemicznym</w:t>
      </w:r>
      <w:r w:rsidR="00744F18" w:rsidRPr="00744F18">
        <w:rPr>
          <w:rFonts w:ascii="Arial" w:hAnsi="Arial" w:cs="Arial"/>
          <w:szCs w:val="22"/>
        </w:rPr>
        <w:t xml:space="preserve"> </w:t>
      </w:r>
      <w:r w:rsidR="003C65C0">
        <w:rPr>
          <w:rFonts w:ascii="Arial" w:hAnsi="Arial" w:cs="Arial"/>
          <w:szCs w:val="22"/>
        </w:rPr>
        <w:t>przy udziale</w:t>
      </w:r>
      <w:r w:rsidR="00744F18" w:rsidRPr="00744F18">
        <w:rPr>
          <w:rFonts w:ascii="Arial" w:hAnsi="Arial" w:cs="Arial"/>
          <w:szCs w:val="22"/>
        </w:rPr>
        <w:t xml:space="preserve"> koagulantu.</w:t>
      </w:r>
    </w:p>
    <w:p w14:paraId="09889115" w14:textId="77777777" w:rsidR="00EC3717" w:rsidRPr="001615FF" w:rsidRDefault="00EC3717" w:rsidP="000D5859">
      <w:pPr>
        <w:pStyle w:val="Nagwek2"/>
      </w:pPr>
      <w:r w:rsidRPr="00A928A6">
        <w:t>I.2.</w:t>
      </w:r>
      <w:r w:rsidR="00171D89" w:rsidRPr="00A928A6">
        <w:t xml:space="preserve"> </w:t>
      </w:r>
      <w:r w:rsidRPr="003B0600">
        <w:t>Parametry instalacji istotne z punktu widzenia przeciwdziałania zanieczyszczeniom</w:t>
      </w:r>
      <w:r w:rsidRPr="001615FF">
        <w:t xml:space="preserve"> </w:t>
      </w:r>
    </w:p>
    <w:p w14:paraId="57328A73" w14:textId="77777777" w:rsidR="00B61190" w:rsidRPr="00B61190" w:rsidRDefault="00B61190" w:rsidP="00B61190">
      <w:pPr>
        <w:pStyle w:val="Default"/>
        <w:rPr>
          <w:b/>
          <w:color w:val="000000" w:themeColor="text1"/>
        </w:rPr>
      </w:pPr>
      <w:r w:rsidRPr="00B61190">
        <w:rPr>
          <w:b/>
          <w:color w:val="000000" w:themeColor="text1"/>
        </w:rPr>
        <w:t xml:space="preserve">1.2.1 </w:t>
      </w:r>
      <w:r>
        <w:rPr>
          <w:b/>
          <w:color w:val="000000" w:themeColor="text1"/>
        </w:rPr>
        <w:t>Kraty</w:t>
      </w:r>
      <w:r w:rsidR="00385732">
        <w:rPr>
          <w:b/>
          <w:color w:val="000000" w:themeColor="text1"/>
        </w:rPr>
        <w:t xml:space="preserve"> zabudowane w</w:t>
      </w:r>
      <w:r w:rsidR="004F0CEF">
        <w:rPr>
          <w:b/>
          <w:color w:val="000000" w:themeColor="text1"/>
        </w:rPr>
        <w:t xml:space="preserve"> żelbetowej komorze </w:t>
      </w:r>
      <w:r w:rsidR="00385732">
        <w:rPr>
          <w:b/>
          <w:color w:val="000000" w:themeColor="text1"/>
        </w:rPr>
        <w:t>krat</w:t>
      </w:r>
    </w:p>
    <w:p w14:paraId="48F643FB" w14:textId="77777777" w:rsidR="00B61190" w:rsidRPr="007942BD" w:rsidRDefault="00B61190" w:rsidP="007942BD">
      <w:pPr>
        <w:pStyle w:val="Default"/>
        <w:spacing w:before="120" w:line="276" w:lineRule="auto"/>
        <w:jc w:val="both"/>
        <w:rPr>
          <w:szCs w:val="22"/>
        </w:rPr>
      </w:pPr>
      <w:r w:rsidRPr="007942BD">
        <w:rPr>
          <w:b/>
          <w:szCs w:val="22"/>
        </w:rPr>
        <w:t>1.2.1.1.</w:t>
      </w:r>
      <w:r w:rsidRPr="007942BD">
        <w:rPr>
          <w:szCs w:val="22"/>
        </w:rPr>
        <w:t>Krata mechaniczna gęsta, o prześwicie między prętami 15 mm</w:t>
      </w:r>
      <w:r w:rsidR="00385732">
        <w:rPr>
          <w:szCs w:val="22"/>
        </w:rPr>
        <w:t>.</w:t>
      </w:r>
      <w:r w:rsidRPr="007942BD">
        <w:rPr>
          <w:szCs w:val="22"/>
        </w:rPr>
        <w:t xml:space="preserve"> Krata mechaniczna oczyszczana </w:t>
      </w:r>
      <w:r w:rsidR="004E25B5">
        <w:rPr>
          <w:szCs w:val="22"/>
        </w:rPr>
        <w:t>będzie</w:t>
      </w:r>
      <w:r w:rsidRPr="007942BD">
        <w:rPr>
          <w:szCs w:val="22"/>
        </w:rPr>
        <w:t xml:space="preserve"> z zatrzymanych </w:t>
      </w:r>
      <w:proofErr w:type="spellStart"/>
      <w:r w:rsidRPr="007942BD">
        <w:rPr>
          <w:szCs w:val="22"/>
        </w:rPr>
        <w:t>skratek</w:t>
      </w:r>
      <w:proofErr w:type="spellEnd"/>
      <w:r w:rsidRPr="007942BD">
        <w:rPr>
          <w:szCs w:val="22"/>
        </w:rPr>
        <w:t xml:space="preserve"> poprzez zgarniacz mechaniczny. Zgarniacz kraty mechanicznej uruchamiany </w:t>
      </w:r>
      <w:r w:rsidR="004E25B5">
        <w:rPr>
          <w:szCs w:val="22"/>
        </w:rPr>
        <w:t>będzie</w:t>
      </w:r>
      <w:r w:rsidRPr="007942BD">
        <w:rPr>
          <w:szCs w:val="22"/>
        </w:rPr>
        <w:t xml:space="preserve"> automatycznie wyłączni</w:t>
      </w:r>
      <w:r w:rsidR="00B06824">
        <w:rPr>
          <w:szCs w:val="22"/>
        </w:rPr>
        <w:t>kiem czasowym</w:t>
      </w:r>
      <w:r w:rsidRPr="007942BD">
        <w:rPr>
          <w:szCs w:val="22"/>
        </w:rPr>
        <w:t xml:space="preserve"> o cyklu dowolnie ustawianym, w zależności od potrzeb. Ewentualne zakleszczenie się zgarniacza </w:t>
      </w:r>
      <w:proofErr w:type="spellStart"/>
      <w:r w:rsidRPr="007942BD">
        <w:rPr>
          <w:szCs w:val="22"/>
        </w:rPr>
        <w:t>skratek</w:t>
      </w:r>
      <w:proofErr w:type="spellEnd"/>
      <w:r w:rsidRPr="007942BD">
        <w:rPr>
          <w:szCs w:val="22"/>
        </w:rPr>
        <w:t xml:space="preserve"> powoduje uruchomienie sygnalizacji świetlnej i akustycznej w dyżurce. </w:t>
      </w:r>
    </w:p>
    <w:p w14:paraId="2A9AC4BC" w14:textId="77777777" w:rsidR="00440FCE" w:rsidRDefault="007942BD" w:rsidP="00440FCE">
      <w:pPr>
        <w:pStyle w:val="Default"/>
        <w:spacing w:line="276" w:lineRule="auto"/>
        <w:jc w:val="both"/>
        <w:rPr>
          <w:szCs w:val="22"/>
        </w:rPr>
      </w:pPr>
      <w:r w:rsidRPr="007942BD">
        <w:rPr>
          <w:b/>
          <w:bCs/>
          <w:szCs w:val="22"/>
        </w:rPr>
        <w:t>1.2.1.2.</w:t>
      </w:r>
      <w:r w:rsidR="00B61190" w:rsidRPr="007942BD">
        <w:rPr>
          <w:bCs/>
          <w:szCs w:val="22"/>
        </w:rPr>
        <w:t>Krata ręczna awaryjna</w:t>
      </w:r>
      <w:r w:rsidR="00B61190" w:rsidRPr="007942BD">
        <w:rPr>
          <w:b/>
          <w:bCs/>
          <w:szCs w:val="22"/>
        </w:rPr>
        <w:t xml:space="preserve"> </w:t>
      </w:r>
      <w:r>
        <w:rPr>
          <w:szCs w:val="22"/>
        </w:rPr>
        <w:t xml:space="preserve">– uruchamiana </w:t>
      </w:r>
      <w:r w:rsidR="00B61190" w:rsidRPr="007942BD">
        <w:rPr>
          <w:szCs w:val="22"/>
        </w:rPr>
        <w:t xml:space="preserve">w wypadku awarii kraty mechanicznej, względnie jej remontu. Krata awaryjna oczyszczana </w:t>
      </w:r>
      <w:r w:rsidR="004E25B5">
        <w:rPr>
          <w:szCs w:val="22"/>
        </w:rPr>
        <w:t>będzie</w:t>
      </w:r>
      <w:r w:rsidR="00B61190" w:rsidRPr="007942BD">
        <w:rPr>
          <w:szCs w:val="22"/>
        </w:rPr>
        <w:t xml:space="preserve"> rę</w:t>
      </w:r>
      <w:r>
        <w:rPr>
          <w:szCs w:val="22"/>
        </w:rPr>
        <w:t xml:space="preserve">cznie specjalnymi </w:t>
      </w:r>
      <w:r w:rsidR="00B61190" w:rsidRPr="007942BD">
        <w:rPr>
          <w:szCs w:val="22"/>
        </w:rPr>
        <w:t>grabkami.</w:t>
      </w:r>
    </w:p>
    <w:p w14:paraId="0E7A1DE4" w14:textId="77777777" w:rsidR="007942BD" w:rsidRPr="00B06824" w:rsidRDefault="007942BD" w:rsidP="00440FCE">
      <w:pPr>
        <w:pStyle w:val="Default"/>
        <w:spacing w:before="120" w:after="120" w:line="276" w:lineRule="auto"/>
        <w:jc w:val="both"/>
        <w:rPr>
          <w:b/>
          <w:bCs/>
          <w:szCs w:val="22"/>
        </w:rPr>
      </w:pPr>
      <w:r w:rsidRPr="0049586E">
        <w:rPr>
          <w:b/>
        </w:rPr>
        <w:t>1.2.2.</w:t>
      </w:r>
      <w:r w:rsidRPr="00B06824">
        <w:rPr>
          <w:sz w:val="28"/>
          <w:szCs w:val="22"/>
        </w:rPr>
        <w:t xml:space="preserve"> </w:t>
      </w:r>
      <w:r w:rsidRPr="00B06824">
        <w:rPr>
          <w:b/>
          <w:bCs/>
          <w:szCs w:val="22"/>
        </w:rPr>
        <w:t>Piaskownik pionowy</w:t>
      </w:r>
    </w:p>
    <w:p w14:paraId="7DD97324" w14:textId="77777777" w:rsidR="000E6D71" w:rsidRDefault="007942BD" w:rsidP="007942BD">
      <w:pPr>
        <w:pStyle w:val="Default"/>
        <w:spacing w:line="276" w:lineRule="auto"/>
        <w:jc w:val="both"/>
      </w:pPr>
      <w:r w:rsidRPr="007942BD">
        <w:t>Piaskownik pionowy, okrągły o ś</w:t>
      </w:r>
      <w:r w:rsidR="00B06824">
        <w:t xml:space="preserve">rednicy 3,0 m wykonany </w:t>
      </w:r>
      <w:r w:rsidRPr="007942BD">
        <w:t>jako żelbetowa stu</w:t>
      </w:r>
      <w:r>
        <w:t>dnia</w:t>
      </w:r>
      <w:r w:rsidR="00B06824">
        <w:t>,</w:t>
      </w:r>
      <w:r>
        <w:t xml:space="preserve"> zapuszczana, z cylindryczną</w:t>
      </w:r>
      <w:r w:rsidRPr="007942BD">
        <w:t xml:space="preserve"> częścią przepływową i stożkową częścią osadową. </w:t>
      </w:r>
      <w:r w:rsidR="000E6D71">
        <w:t>Elementy żelbetowe</w:t>
      </w:r>
      <w:r w:rsidR="000E6D71" w:rsidRPr="000E6D71">
        <w:t xml:space="preserve"> </w:t>
      </w:r>
      <w:r w:rsidR="000E6D71">
        <w:t>będą pokryte powłoką zabezpieczającą przed przenikaniem zanieczyszczeń do środowiska.</w:t>
      </w:r>
    </w:p>
    <w:p w14:paraId="1A231894" w14:textId="6D2B0487" w:rsidR="00440FCE" w:rsidRDefault="007942BD" w:rsidP="007942BD">
      <w:pPr>
        <w:pStyle w:val="Default"/>
        <w:spacing w:line="276" w:lineRule="auto"/>
        <w:jc w:val="both"/>
      </w:pPr>
      <w:r w:rsidRPr="00C80229">
        <w:t xml:space="preserve">Piaskownik </w:t>
      </w:r>
      <w:r w:rsidR="004E25B5">
        <w:t>będzie</w:t>
      </w:r>
      <w:r w:rsidRPr="00C80229">
        <w:t xml:space="preserve"> zespolony z komorą krat i usytuowany tuż za kratą mechaniczną.</w:t>
      </w:r>
      <w:r w:rsidR="00F60FFF">
        <w:t xml:space="preserve"> </w:t>
      </w:r>
      <w:r w:rsidR="00440FCE">
        <w:t>Zatrzymany piasek usuwany będzie za pomocą pomp.</w:t>
      </w:r>
    </w:p>
    <w:p w14:paraId="4F7299D7" w14:textId="77777777" w:rsidR="007942BD" w:rsidRPr="00C80229" w:rsidRDefault="007942BD" w:rsidP="007942BD">
      <w:pPr>
        <w:pStyle w:val="Default"/>
        <w:spacing w:line="276" w:lineRule="auto"/>
        <w:jc w:val="both"/>
        <w:rPr>
          <w:b/>
          <w:bCs/>
        </w:rPr>
      </w:pPr>
      <w:r w:rsidRPr="00C80229">
        <w:t>Pojemność części stożkowej - osadowej piaskownika 5,0 m</w:t>
      </w:r>
      <w:r w:rsidRPr="00C80229">
        <w:rPr>
          <w:vertAlign w:val="superscript"/>
        </w:rPr>
        <w:t>3</w:t>
      </w:r>
      <w:r w:rsidR="00440FCE">
        <w:t>.</w:t>
      </w:r>
    </w:p>
    <w:p w14:paraId="7A84B028" w14:textId="77777777" w:rsidR="007942BD" w:rsidRPr="00C80229" w:rsidRDefault="007942BD" w:rsidP="007942BD">
      <w:pPr>
        <w:pStyle w:val="Default"/>
        <w:spacing w:before="120" w:after="120"/>
      </w:pPr>
      <w:r w:rsidRPr="00C80229">
        <w:rPr>
          <w:b/>
        </w:rPr>
        <w:t xml:space="preserve">1.2.3 </w:t>
      </w:r>
      <w:r w:rsidRPr="00C80229">
        <w:rPr>
          <w:b/>
          <w:bCs/>
        </w:rPr>
        <w:t>Przepompownia ścieków surowych</w:t>
      </w:r>
      <w:r w:rsidRPr="00C80229">
        <w:t xml:space="preserve"> </w:t>
      </w:r>
    </w:p>
    <w:p w14:paraId="4F66F3AE" w14:textId="77777777" w:rsidR="000E6D71" w:rsidRDefault="000E6D71" w:rsidP="000E6D71">
      <w:pPr>
        <w:pStyle w:val="Default"/>
        <w:spacing w:line="276" w:lineRule="auto"/>
        <w:jc w:val="both"/>
      </w:pPr>
      <w:r>
        <w:t xml:space="preserve">Przepompownia ścieków surowych będzie konstrukcją żelbetową częściowo zagłębioną. </w:t>
      </w:r>
    </w:p>
    <w:p w14:paraId="3B9F2B82" w14:textId="77777777" w:rsidR="007942BD" w:rsidRPr="00C80229" w:rsidRDefault="00F30165" w:rsidP="007942BD">
      <w:pPr>
        <w:pStyle w:val="Default"/>
      </w:pPr>
      <w:r>
        <w:t>W skład przepompowni wchodzić będą</w:t>
      </w:r>
      <w:r w:rsidR="007942BD" w:rsidRPr="00C80229">
        <w:t xml:space="preserve">: </w:t>
      </w:r>
    </w:p>
    <w:p w14:paraId="6454F723" w14:textId="77777777" w:rsidR="007942BD" w:rsidRPr="00C80229" w:rsidRDefault="007942BD" w:rsidP="007942BD">
      <w:pPr>
        <w:pStyle w:val="Default"/>
        <w:numPr>
          <w:ilvl w:val="0"/>
          <w:numId w:val="9"/>
        </w:numPr>
        <w:spacing w:line="276" w:lineRule="auto"/>
        <w:jc w:val="both"/>
      </w:pPr>
      <w:r w:rsidRPr="00C80229">
        <w:t>studnie zapuszczane o średnicy 4,0 m, pojemności użytkowej 48 m</w:t>
      </w:r>
      <w:r w:rsidRPr="00C80229">
        <w:rPr>
          <w:vertAlign w:val="superscript"/>
        </w:rPr>
        <w:t>3</w:t>
      </w:r>
      <w:r w:rsidRPr="00C80229">
        <w:t xml:space="preserve">, stanowiące zbiorniki retencyjne napływających ścieków - 2 </w:t>
      </w:r>
      <w:proofErr w:type="spellStart"/>
      <w:r w:rsidRPr="00C80229">
        <w:t>szt</w:t>
      </w:r>
      <w:proofErr w:type="spellEnd"/>
      <w:r w:rsidR="00B06824">
        <w:t>,</w:t>
      </w:r>
    </w:p>
    <w:p w14:paraId="2A99DC8C" w14:textId="77777777" w:rsidR="007942BD" w:rsidRPr="00C80229" w:rsidRDefault="007942BD" w:rsidP="007942BD">
      <w:pPr>
        <w:pStyle w:val="Default"/>
        <w:numPr>
          <w:ilvl w:val="0"/>
          <w:numId w:val="9"/>
        </w:numPr>
        <w:spacing w:line="276" w:lineRule="auto"/>
        <w:jc w:val="both"/>
      </w:pPr>
      <w:r w:rsidRPr="00C80229">
        <w:t>pompy zatapialne – o wydajności średniej 180 m</w:t>
      </w:r>
      <w:r w:rsidRPr="00C80229">
        <w:rPr>
          <w:vertAlign w:val="superscript"/>
        </w:rPr>
        <w:t>3</w:t>
      </w:r>
      <w:r w:rsidRPr="00C80229">
        <w:t>/h - 3 szt. zabudowane na dnie k</w:t>
      </w:r>
      <w:r w:rsidR="00B06824">
        <w:t xml:space="preserve">ażdej studni zbiorczej </w:t>
      </w:r>
      <w:r w:rsidRPr="00C80229">
        <w:t>(jedna pompa rezerwowa niezabudowana)</w:t>
      </w:r>
      <w:r w:rsidR="00C80229" w:rsidRPr="00C80229">
        <w:t>,</w:t>
      </w:r>
    </w:p>
    <w:p w14:paraId="19F4023A" w14:textId="77777777" w:rsidR="00F60FFF" w:rsidRDefault="007942BD" w:rsidP="003E76D1">
      <w:pPr>
        <w:pStyle w:val="Default"/>
        <w:numPr>
          <w:ilvl w:val="0"/>
          <w:numId w:val="9"/>
        </w:numPr>
        <w:spacing w:line="276" w:lineRule="auto"/>
        <w:jc w:val="both"/>
      </w:pPr>
      <w:r w:rsidRPr="00C80229">
        <w:lastRenderedPageBreak/>
        <w:t>sygnalizatory poziomu ścieków włączające i wyłączające pompy, w zależności od maksymalnego czy minimalnego poziomu ściekó</w:t>
      </w:r>
      <w:r w:rsidR="00C80229" w:rsidRPr="00C80229">
        <w:t>w w studniach zbiorczych,</w:t>
      </w:r>
    </w:p>
    <w:p w14:paraId="27BF203F" w14:textId="571D4BDB" w:rsidR="007942BD" w:rsidRPr="00C80229" w:rsidRDefault="007942BD" w:rsidP="003E76D1">
      <w:pPr>
        <w:pStyle w:val="Default"/>
        <w:numPr>
          <w:ilvl w:val="0"/>
          <w:numId w:val="9"/>
        </w:numPr>
        <w:spacing w:line="276" w:lineRule="auto"/>
        <w:jc w:val="both"/>
      </w:pPr>
      <w:r w:rsidRPr="00C80229">
        <w:t xml:space="preserve">szafa sterownicza – automatycznego sterowania </w:t>
      </w:r>
      <w:r w:rsidR="00B06824">
        <w:t>pomp.</w:t>
      </w:r>
    </w:p>
    <w:p w14:paraId="6A44E5C7" w14:textId="77777777" w:rsidR="00C80229" w:rsidRPr="001220D7" w:rsidRDefault="00C80229" w:rsidP="00C80229">
      <w:pPr>
        <w:pStyle w:val="Default"/>
        <w:spacing w:before="120" w:after="120"/>
      </w:pPr>
      <w:r w:rsidRPr="001220D7">
        <w:rPr>
          <w:b/>
          <w:bCs/>
        </w:rPr>
        <w:t xml:space="preserve">1.2.4. Osadniki wstępne </w:t>
      </w:r>
      <w:proofErr w:type="spellStart"/>
      <w:r w:rsidRPr="001220D7">
        <w:rPr>
          <w:b/>
          <w:bCs/>
        </w:rPr>
        <w:t>Imhoffa</w:t>
      </w:r>
      <w:proofErr w:type="spellEnd"/>
      <w:r w:rsidRPr="001220D7">
        <w:rPr>
          <w:b/>
          <w:bCs/>
        </w:rPr>
        <w:t xml:space="preserve"> </w:t>
      </w:r>
    </w:p>
    <w:p w14:paraId="702FFBC6" w14:textId="5976D7B4" w:rsidR="000E6D71" w:rsidRDefault="00C80229" w:rsidP="00C80229">
      <w:pPr>
        <w:pStyle w:val="Default"/>
        <w:spacing w:line="276" w:lineRule="auto"/>
        <w:jc w:val="both"/>
      </w:pPr>
      <w:r w:rsidRPr="00C80229">
        <w:t xml:space="preserve">Trzy osadniki typu </w:t>
      </w:r>
      <w:proofErr w:type="spellStart"/>
      <w:r w:rsidRPr="00C80229">
        <w:t>Imhoffa</w:t>
      </w:r>
      <w:proofErr w:type="spellEnd"/>
      <w:r w:rsidRPr="00C80229">
        <w:t xml:space="preserve">, pracujące równolegle </w:t>
      </w:r>
      <w:r>
        <w:t xml:space="preserve">o łącznej pojemności </w:t>
      </w:r>
      <w:r w:rsidRPr="00C80229">
        <w:t>- 1290 m</w:t>
      </w:r>
      <w:r w:rsidRPr="00C80229">
        <w:rPr>
          <w:vertAlign w:val="superscript"/>
        </w:rPr>
        <w:t>3</w:t>
      </w:r>
      <w:r>
        <w:t>.</w:t>
      </w:r>
      <w:r w:rsidR="00F60FFF">
        <w:t xml:space="preserve"> </w:t>
      </w:r>
      <w:r w:rsidR="000E6D71">
        <w:t xml:space="preserve">Osadniki </w:t>
      </w:r>
      <w:r w:rsidR="00B96D9D">
        <w:t>wykonane będą w</w:t>
      </w:r>
      <w:r w:rsidR="00B96D9D" w:rsidRPr="00B96D9D">
        <w:t xml:space="preserve"> </w:t>
      </w:r>
      <w:r w:rsidR="00B96D9D">
        <w:t>konstrukcji żelbetowej, ocieplone styropianem, częściowo zagłębione.</w:t>
      </w:r>
      <w:r w:rsidR="00B96D9D" w:rsidRPr="00B96D9D">
        <w:t xml:space="preserve"> </w:t>
      </w:r>
      <w:r w:rsidR="00B96D9D">
        <w:t>Elementy żelbetowe</w:t>
      </w:r>
      <w:r w:rsidR="00B96D9D" w:rsidRPr="000E6D71">
        <w:t xml:space="preserve"> </w:t>
      </w:r>
      <w:r w:rsidR="00B96D9D">
        <w:t>będą pokryte powłoką zabezpieczającą przed przenikaniem zanieczyszczeń do środowiska.</w:t>
      </w:r>
    </w:p>
    <w:p w14:paraId="7BDADE20" w14:textId="1FCD95D6" w:rsidR="00C80229" w:rsidRDefault="00C80229" w:rsidP="00C80229">
      <w:pPr>
        <w:pStyle w:val="Default"/>
        <w:spacing w:line="276" w:lineRule="auto"/>
        <w:jc w:val="both"/>
      </w:pPr>
      <w:r w:rsidRPr="00C80229">
        <w:t>W osadnikach komory przepływowe – sedymentacyjne zespolone konstrukcyjnie i</w:t>
      </w:r>
      <w:r w:rsidR="00F60FFF">
        <w:t> </w:t>
      </w:r>
      <w:r w:rsidRPr="00C80229">
        <w:t xml:space="preserve">technologicznie z komorami fermentacyjnymi, znajdującymi się w dolnej części osadnika, pod komorami przepływowymi. </w:t>
      </w:r>
    </w:p>
    <w:p w14:paraId="168873EE" w14:textId="77777777" w:rsidR="00C80229" w:rsidRDefault="00C80229" w:rsidP="00C80229">
      <w:pPr>
        <w:pStyle w:val="Default"/>
        <w:spacing w:line="276" w:lineRule="auto"/>
        <w:jc w:val="both"/>
      </w:pPr>
      <w:r>
        <w:t>Parametry</w:t>
      </w:r>
      <w:r w:rsidRPr="00C80229">
        <w:t xml:space="preserve"> osadnika:</w:t>
      </w:r>
    </w:p>
    <w:p w14:paraId="0BD42025" w14:textId="77777777" w:rsidR="00C80229" w:rsidRDefault="00C80229" w:rsidP="00C80229">
      <w:pPr>
        <w:pStyle w:val="Default"/>
        <w:numPr>
          <w:ilvl w:val="0"/>
          <w:numId w:val="27"/>
        </w:numPr>
        <w:spacing w:line="276" w:lineRule="auto"/>
        <w:jc w:val="both"/>
      </w:pPr>
      <w:r w:rsidRPr="00C80229">
        <w:t>długość – 15,00 m</w:t>
      </w:r>
      <w:r w:rsidR="0045308D">
        <w:t>,</w:t>
      </w:r>
    </w:p>
    <w:p w14:paraId="63E1E522" w14:textId="77777777" w:rsidR="00C80229" w:rsidRDefault="00C80229" w:rsidP="00C80229">
      <w:pPr>
        <w:pStyle w:val="Default"/>
        <w:numPr>
          <w:ilvl w:val="0"/>
          <w:numId w:val="27"/>
        </w:numPr>
        <w:spacing w:line="276" w:lineRule="auto"/>
        <w:jc w:val="both"/>
      </w:pPr>
      <w:r w:rsidRPr="00C80229">
        <w:t>szerokość – 9,20 m</w:t>
      </w:r>
      <w:r w:rsidR="0045308D">
        <w:t>,</w:t>
      </w:r>
    </w:p>
    <w:p w14:paraId="6C20444E" w14:textId="77777777" w:rsidR="00C80229" w:rsidRDefault="00C80229" w:rsidP="00C80229">
      <w:pPr>
        <w:pStyle w:val="Default"/>
        <w:numPr>
          <w:ilvl w:val="0"/>
          <w:numId w:val="27"/>
        </w:numPr>
        <w:spacing w:line="276" w:lineRule="auto"/>
        <w:jc w:val="both"/>
      </w:pPr>
      <w:r w:rsidRPr="00C80229">
        <w:t>głębokość – 8,70 m</w:t>
      </w:r>
      <w:r w:rsidR="0045308D">
        <w:t>,</w:t>
      </w:r>
    </w:p>
    <w:p w14:paraId="2CE96750" w14:textId="77777777" w:rsidR="00C80229" w:rsidRDefault="00C80229" w:rsidP="00C80229">
      <w:pPr>
        <w:pStyle w:val="Default"/>
        <w:numPr>
          <w:ilvl w:val="0"/>
          <w:numId w:val="27"/>
        </w:numPr>
        <w:spacing w:line="276" w:lineRule="auto"/>
        <w:jc w:val="both"/>
      </w:pPr>
      <w:r>
        <w:t>p</w:t>
      </w:r>
      <w:r w:rsidRPr="00C80229">
        <w:t>ojemność dwudzielnych komór fermentacyjnych - 430 m</w:t>
      </w:r>
      <w:r w:rsidRPr="00C80229">
        <w:rPr>
          <w:vertAlign w:val="superscript"/>
        </w:rPr>
        <w:t>3</w:t>
      </w:r>
      <w:r w:rsidRPr="00C80229">
        <w:t xml:space="preserve">, </w:t>
      </w:r>
    </w:p>
    <w:p w14:paraId="112D2F06" w14:textId="77777777" w:rsidR="00C80229" w:rsidRPr="00C80229" w:rsidRDefault="00C80229" w:rsidP="00C80229">
      <w:pPr>
        <w:pStyle w:val="Default"/>
        <w:numPr>
          <w:ilvl w:val="0"/>
          <w:numId w:val="27"/>
        </w:numPr>
        <w:spacing w:line="276" w:lineRule="auto"/>
        <w:jc w:val="both"/>
      </w:pPr>
      <w:r>
        <w:t>p</w:t>
      </w:r>
      <w:r w:rsidRPr="00C80229">
        <w:t>ojemność</w:t>
      </w:r>
      <w:r>
        <w:t xml:space="preserve"> </w:t>
      </w:r>
      <w:r w:rsidRPr="00C80229">
        <w:t>dwukorytowych komór przepływowych - 130 m</w:t>
      </w:r>
      <w:r w:rsidRPr="00C80229">
        <w:rPr>
          <w:vertAlign w:val="superscript"/>
        </w:rPr>
        <w:t>3</w:t>
      </w:r>
      <w:r w:rsidR="00B06824">
        <w:t>.</w:t>
      </w:r>
    </w:p>
    <w:p w14:paraId="0D71AD2F" w14:textId="77777777" w:rsidR="00626E52" w:rsidRPr="0034462F" w:rsidRDefault="00626E52" w:rsidP="006829C6">
      <w:pPr>
        <w:pStyle w:val="Default"/>
        <w:spacing w:before="120" w:after="120" w:line="276" w:lineRule="auto"/>
      </w:pPr>
      <w:r w:rsidRPr="0034462F">
        <w:rPr>
          <w:b/>
          <w:bCs/>
        </w:rPr>
        <w:t xml:space="preserve">I.2.5 Złoża biologiczne spłukiwane </w:t>
      </w:r>
    </w:p>
    <w:p w14:paraId="5D0D99CC" w14:textId="79EE2012" w:rsidR="00F30165" w:rsidRPr="0034462F" w:rsidRDefault="00F30165" w:rsidP="00F30165">
      <w:pPr>
        <w:pStyle w:val="Default"/>
        <w:spacing w:line="276" w:lineRule="auto"/>
        <w:jc w:val="both"/>
      </w:pPr>
      <w:r w:rsidRPr="0034462F">
        <w:t xml:space="preserve">Trzy złoża biologiczne pracujące w systemie równoległym. Złoża spłukiwane </w:t>
      </w:r>
      <w:r w:rsidR="00B96D9D">
        <w:t>będą posiadać</w:t>
      </w:r>
      <w:r w:rsidRPr="0034462F">
        <w:t xml:space="preserve"> monolityczną konstrukcję żelbetową, cylindryczną o średnicy 10,0 m i</w:t>
      </w:r>
      <w:r w:rsidR="00F60FFF">
        <w:t> </w:t>
      </w:r>
      <w:r w:rsidRPr="0034462F">
        <w:t xml:space="preserve">wysokości 4,5 m, wysokość wypełnienia złoża 3,0 m. </w:t>
      </w:r>
      <w:r w:rsidR="00B96D9D">
        <w:t>Elementy żelbetowe</w:t>
      </w:r>
      <w:r w:rsidR="00B96D9D" w:rsidRPr="000E6D71">
        <w:t xml:space="preserve"> </w:t>
      </w:r>
      <w:r w:rsidR="00B96D9D">
        <w:t>będą pokryte powłoką zabezpieczającą przed przenikaniem zanieczyszczeń do środowiska.</w:t>
      </w:r>
    </w:p>
    <w:p w14:paraId="6DD20A03" w14:textId="2AA9F9C2" w:rsidR="00F30165" w:rsidRPr="0034462F" w:rsidRDefault="00F30165" w:rsidP="00F30165">
      <w:pPr>
        <w:pStyle w:val="Default"/>
        <w:spacing w:line="276" w:lineRule="auto"/>
        <w:jc w:val="both"/>
      </w:pPr>
      <w:r w:rsidRPr="0034462F">
        <w:t xml:space="preserve">Wypełnienie złóż biologicznych stanowią pakiety z tworzywa sztucznego (PCV -klejone) </w:t>
      </w:r>
      <w:r>
        <w:t xml:space="preserve">o powierzchni aktywnej </w:t>
      </w:r>
      <w:r w:rsidRPr="0034462F">
        <w:t>150 m</w:t>
      </w:r>
      <w:r w:rsidRPr="00B06824">
        <w:rPr>
          <w:vertAlign w:val="superscript"/>
        </w:rPr>
        <w:t>2</w:t>
      </w:r>
      <w:r w:rsidRPr="0034462F">
        <w:t>/m</w:t>
      </w:r>
      <w:r w:rsidRPr="00B06824">
        <w:rPr>
          <w:vertAlign w:val="superscript"/>
        </w:rPr>
        <w:t>3</w:t>
      </w:r>
      <w:r w:rsidRPr="0034462F">
        <w:t>. Powierzchnia czynna złoża wynosi ok. - 76,0 m</w:t>
      </w:r>
      <w:r w:rsidRPr="0034462F">
        <w:rPr>
          <w:vertAlign w:val="superscript"/>
        </w:rPr>
        <w:t>2</w:t>
      </w:r>
      <w:r w:rsidRPr="0034462F">
        <w:t>, łączna 3-ch złóż – 228,0 m</w:t>
      </w:r>
      <w:r w:rsidRPr="0034462F">
        <w:rPr>
          <w:vertAlign w:val="superscript"/>
        </w:rPr>
        <w:t>2</w:t>
      </w:r>
      <w:r w:rsidRPr="0034462F">
        <w:t>. Objętość złoża wynosi ok.- 230,0 m</w:t>
      </w:r>
      <w:r w:rsidRPr="0034462F">
        <w:rPr>
          <w:vertAlign w:val="superscript"/>
        </w:rPr>
        <w:t>3</w:t>
      </w:r>
      <w:r w:rsidRPr="0034462F">
        <w:t>, łączna 3-ch złóż - 690,0 m</w:t>
      </w:r>
      <w:r w:rsidRPr="0034462F">
        <w:rPr>
          <w:vertAlign w:val="superscript"/>
        </w:rPr>
        <w:t>3</w:t>
      </w:r>
      <w:r w:rsidRPr="0034462F">
        <w:t>.</w:t>
      </w:r>
    </w:p>
    <w:p w14:paraId="2DD70C4D" w14:textId="77777777" w:rsidR="00F30165" w:rsidRPr="0034462F" w:rsidRDefault="00F30165" w:rsidP="00F30165">
      <w:pPr>
        <w:pStyle w:val="Default"/>
        <w:spacing w:line="276" w:lineRule="auto"/>
        <w:jc w:val="both"/>
      </w:pPr>
      <w:r w:rsidRPr="0034462F">
        <w:t>Obciążenie złóż spłukiwanych wynosi - 875 g BZT5 / dobę / m</w:t>
      </w:r>
      <w:r w:rsidRPr="0034462F">
        <w:rPr>
          <w:vertAlign w:val="superscript"/>
        </w:rPr>
        <w:t>3</w:t>
      </w:r>
      <w:r w:rsidRPr="0034462F">
        <w:t xml:space="preserve"> złoża. </w:t>
      </w:r>
    </w:p>
    <w:p w14:paraId="2DFFBF83" w14:textId="77777777" w:rsidR="00F30165" w:rsidRPr="0034462F" w:rsidRDefault="00F30165" w:rsidP="00F30165">
      <w:pPr>
        <w:pStyle w:val="Default"/>
        <w:spacing w:line="276" w:lineRule="auto"/>
        <w:jc w:val="both"/>
        <w:rPr>
          <w:color w:val="000000" w:themeColor="text1"/>
        </w:rPr>
      </w:pPr>
      <w:r w:rsidRPr="0034462F">
        <w:t>Średnie obciążenie hydrauliczne złoża wynosi - 0,9 m</w:t>
      </w:r>
      <w:r w:rsidRPr="0034462F">
        <w:rPr>
          <w:vertAlign w:val="superscript"/>
        </w:rPr>
        <w:t xml:space="preserve">3 </w:t>
      </w:r>
      <w:r w:rsidRPr="0034462F">
        <w:t>/m</w:t>
      </w:r>
      <w:r w:rsidRPr="0034462F">
        <w:rPr>
          <w:vertAlign w:val="superscript"/>
        </w:rPr>
        <w:t>2</w:t>
      </w:r>
      <w:r w:rsidRPr="0034462F">
        <w:t xml:space="preserve"> / h, max - 1,19 m</w:t>
      </w:r>
      <w:r w:rsidRPr="0034462F">
        <w:rPr>
          <w:vertAlign w:val="superscript"/>
        </w:rPr>
        <w:t>3</w:t>
      </w:r>
      <w:r w:rsidRPr="0034462F">
        <w:t>/m</w:t>
      </w:r>
      <w:r w:rsidRPr="0034462F">
        <w:rPr>
          <w:vertAlign w:val="superscript"/>
        </w:rPr>
        <w:t>2</w:t>
      </w:r>
      <w:r w:rsidRPr="0034462F">
        <w:t>/h.</w:t>
      </w:r>
    </w:p>
    <w:p w14:paraId="4762E0C0" w14:textId="77777777" w:rsidR="00626E52" w:rsidRPr="0034462F" w:rsidRDefault="00626E52" w:rsidP="006829C6">
      <w:pPr>
        <w:pStyle w:val="Default"/>
        <w:spacing w:before="120" w:after="120" w:line="276" w:lineRule="auto"/>
        <w:rPr>
          <w:b/>
        </w:rPr>
      </w:pPr>
      <w:r w:rsidRPr="0034462F">
        <w:rPr>
          <w:b/>
        </w:rPr>
        <w:t>I.2.6 Osadniki wtórne</w:t>
      </w:r>
    </w:p>
    <w:p w14:paraId="37550FA0" w14:textId="77777777" w:rsidR="00626E52" w:rsidRPr="0034462F" w:rsidRDefault="00626E52" w:rsidP="006829C6">
      <w:pPr>
        <w:pStyle w:val="Default"/>
        <w:spacing w:line="276" w:lineRule="auto"/>
        <w:jc w:val="both"/>
      </w:pPr>
      <w:r w:rsidRPr="0034462F">
        <w:t>Trzy osadniki wtórne pracujące równolegle. Osadniki wtórne kołowe, konstrukcji żelbetowej</w:t>
      </w:r>
      <w:r w:rsidR="00B96D9D">
        <w:t xml:space="preserve">, o pionowym przepływie ścieków, całkowicie zagłębione w ziemi. </w:t>
      </w:r>
      <w:r w:rsidRPr="0034462F">
        <w:t xml:space="preserve"> </w:t>
      </w:r>
      <w:r w:rsidR="00B96D9D">
        <w:t>Elementy żelbetowe</w:t>
      </w:r>
      <w:r w:rsidR="00B96D9D" w:rsidRPr="000E6D71">
        <w:t xml:space="preserve"> </w:t>
      </w:r>
      <w:r w:rsidR="00B96D9D">
        <w:t xml:space="preserve">będą pokryte powłoką zabezpieczającą przed przenikaniem zanieczyszczeń do środowiska. </w:t>
      </w:r>
      <w:r w:rsidRPr="0034462F">
        <w:t>Średnica osadnika 5,00 m, głębokość - 6,80 m; pojemność części przepływowej /cylindrycznej/ - 96,7 m</w:t>
      </w:r>
      <w:r w:rsidRPr="0034462F">
        <w:rPr>
          <w:vertAlign w:val="superscript"/>
        </w:rPr>
        <w:t>3</w:t>
      </w:r>
      <w:r w:rsidRPr="0034462F">
        <w:t>, pojemność części osadowej /lejowej/ - 4,5 m</w:t>
      </w:r>
      <w:r w:rsidRPr="0034462F">
        <w:rPr>
          <w:vertAlign w:val="superscript"/>
        </w:rPr>
        <w:t>3</w:t>
      </w:r>
      <w:r w:rsidR="00B06824">
        <w:t>.</w:t>
      </w:r>
      <w:r w:rsidRPr="0034462F">
        <w:t xml:space="preserve"> </w:t>
      </w:r>
    </w:p>
    <w:p w14:paraId="554539DA" w14:textId="77777777" w:rsidR="00626E52" w:rsidRPr="006829C6" w:rsidRDefault="00626E52" w:rsidP="006829C6">
      <w:pPr>
        <w:pStyle w:val="Default"/>
        <w:spacing w:before="120" w:after="120" w:line="276" w:lineRule="auto"/>
      </w:pPr>
      <w:r w:rsidRPr="006829C6">
        <w:rPr>
          <w:b/>
          <w:bCs/>
        </w:rPr>
        <w:t>I.2.7 Studnie napowietrzające</w:t>
      </w:r>
      <w:r w:rsidRPr="006829C6">
        <w:rPr>
          <w:color w:val="000000" w:themeColor="text1"/>
        </w:rPr>
        <w:t xml:space="preserve"> </w:t>
      </w:r>
      <w:r w:rsidRPr="006829C6">
        <w:rPr>
          <w:b/>
          <w:color w:val="000000" w:themeColor="text1"/>
        </w:rPr>
        <w:t>ścieków oczyszczonych</w:t>
      </w:r>
      <w:r w:rsidRPr="006829C6">
        <w:rPr>
          <w:b/>
          <w:bCs/>
        </w:rPr>
        <w:t xml:space="preserve"> SN1, SN2 </w:t>
      </w:r>
    </w:p>
    <w:p w14:paraId="5BC93A08" w14:textId="77777777" w:rsidR="00B96D9D" w:rsidRDefault="00B96D9D" w:rsidP="006829C6">
      <w:pPr>
        <w:pStyle w:val="Default"/>
        <w:spacing w:line="276" w:lineRule="auto"/>
        <w:jc w:val="both"/>
      </w:pPr>
      <w:r>
        <w:t>Budowle żelbetowa, elementy żelbetowe</w:t>
      </w:r>
      <w:r w:rsidRPr="000E6D71">
        <w:t xml:space="preserve"> </w:t>
      </w:r>
      <w:r>
        <w:t>będą pokryte powłoką zabezpieczającą przed przenikaniem zanieczyszczeń do środowiska.</w:t>
      </w:r>
    </w:p>
    <w:p w14:paraId="51C43CF1" w14:textId="77777777" w:rsidR="00626E52" w:rsidRPr="006829C6" w:rsidRDefault="00626E52" w:rsidP="006829C6">
      <w:pPr>
        <w:pStyle w:val="Default"/>
        <w:spacing w:line="276" w:lineRule="auto"/>
        <w:jc w:val="both"/>
      </w:pPr>
      <w:r w:rsidRPr="006829C6">
        <w:t>Główne urządzeni</w:t>
      </w:r>
      <w:r w:rsidR="00C06E50">
        <w:t xml:space="preserve">a instalacji napowietrzającej: </w:t>
      </w:r>
    </w:p>
    <w:p w14:paraId="7062C2F0" w14:textId="77777777" w:rsidR="00626E52" w:rsidRPr="006829C6" w:rsidRDefault="006C5E1E" w:rsidP="006C5E1E">
      <w:pPr>
        <w:pStyle w:val="Default"/>
        <w:numPr>
          <w:ilvl w:val="0"/>
          <w:numId w:val="31"/>
        </w:numPr>
        <w:spacing w:line="276" w:lineRule="auto"/>
        <w:jc w:val="both"/>
      </w:pPr>
      <w:r>
        <w:t xml:space="preserve">studnie SN-1 i SN-2 o średnicy </w:t>
      </w:r>
      <w:r w:rsidR="00626E52" w:rsidRPr="006829C6">
        <w:t xml:space="preserve">2000 </w:t>
      </w:r>
      <w:r>
        <w:t>mm</w:t>
      </w:r>
    </w:p>
    <w:p w14:paraId="17DD65C7" w14:textId="77777777" w:rsidR="00626E52" w:rsidRPr="006829C6" w:rsidRDefault="00626E52" w:rsidP="006C5E1E">
      <w:pPr>
        <w:pStyle w:val="Default"/>
        <w:numPr>
          <w:ilvl w:val="0"/>
          <w:numId w:val="31"/>
        </w:numPr>
        <w:spacing w:line="276" w:lineRule="auto"/>
        <w:jc w:val="both"/>
      </w:pPr>
      <w:r w:rsidRPr="006829C6">
        <w:lastRenderedPageBreak/>
        <w:t xml:space="preserve">dyfuzory talerzowe </w:t>
      </w:r>
    </w:p>
    <w:p w14:paraId="23964F0C" w14:textId="77777777" w:rsidR="00626E52" w:rsidRPr="006829C6" w:rsidRDefault="00626E52" w:rsidP="006C5E1E">
      <w:pPr>
        <w:pStyle w:val="Default"/>
        <w:numPr>
          <w:ilvl w:val="0"/>
          <w:numId w:val="31"/>
        </w:numPr>
        <w:spacing w:line="276" w:lineRule="auto"/>
        <w:jc w:val="both"/>
      </w:pPr>
      <w:r w:rsidRPr="006829C6">
        <w:t>dmuchawa-agregat typu DM100K w osłonie dźwiękochłonnej ODC100 szt.2</w:t>
      </w:r>
    </w:p>
    <w:p w14:paraId="58634B56" w14:textId="77777777" w:rsidR="00626E52" w:rsidRPr="006829C6" w:rsidRDefault="00626E52" w:rsidP="006C5E1E">
      <w:pPr>
        <w:pStyle w:val="Default"/>
        <w:numPr>
          <w:ilvl w:val="0"/>
          <w:numId w:val="31"/>
        </w:numPr>
        <w:spacing w:line="276" w:lineRule="auto"/>
        <w:jc w:val="both"/>
      </w:pPr>
      <w:r w:rsidRPr="006829C6">
        <w:t>tlenomierze na SN1 i SN2</w:t>
      </w:r>
    </w:p>
    <w:p w14:paraId="744E031F" w14:textId="77777777" w:rsidR="00F30165" w:rsidRPr="006829C6" w:rsidRDefault="00F30165" w:rsidP="00F30165">
      <w:pPr>
        <w:pStyle w:val="Default"/>
        <w:spacing w:line="276" w:lineRule="auto"/>
        <w:jc w:val="both"/>
        <w:rPr>
          <w:color w:val="000000" w:themeColor="text1"/>
        </w:rPr>
      </w:pPr>
      <w:r w:rsidRPr="006829C6">
        <w:t xml:space="preserve">Ścieki oczyszczone z osadników wtórnych </w:t>
      </w:r>
      <w:r>
        <w:t>będą spływać</w:t>
      </w:r>
      <w:r w:rsidRPr="006829C6">
        <w:t xml:space="preserve"> grawitacyj</w:t>
      </w:r>
      <w:r>
        <w:t>nie do studni SN1 gdzie następować będzie</w:t>
      </w:r>
      <w:r w:rsidRPr="006829C6">
        <w:t xml:space="preserve"> pomiar zawartego w nich tlenu. Tlenomierz zainstalowany w studni włącza dmuchawę i dostosowuje wydajność dyfuzorów (jedna lub dwie dmuchawy) na podstawie odczytu z tlenomierza z studni SN2. </w:t>
      </w:r>
    </w:p>
    <w:p w14:paraId="6FDAB724" w14:textId="77777777" w:rsidR="009812A2" w:rsidRPr="006829C6" w:rsidRDefault="009812A2" w:rsidP="006829C6">
      <w:pPr>
        <w:pStyle w:val="Default"/>
        <w:spacing w:before="120" w:after="120" w:line="276" w:lineRule="auto"/>
      </w:pPr>
      <w:r w:rsidRPr="006829C6">
        <w:rPr>
          <w:b/>
          <w:bCs/>
        </w:rPr>
        <w:t xml:space="preserve">I.2.8 Pompowania ścieków oczyszczonych </w:t>
      </w:r>
    </w:p>
    <w:p w14:paraId="34B0DC16" w14:textId="77777777" w:rsidR="009812A2" w:rsidRPr="006829C6" w:rsidRDefault="00B96D9D" w:rsidP="00B96D9D">
      <w:pPr>
        <w:pStyle w:val="Default"/>
        <w:spacing w:line="276" w:lineRule="auto"/>
        <w:jc w:val="both"/>
      </w:pPr>
      <w:r>
        <w:t>Budowla żelbetowa, elementy żelbetowe</w:t>
      </w:r>
      <w:r w:rsidRPr="000E6D71">
        <w:t xml:space="preserve"> </w:t>
      </w:r>
      <w:r>
        <w:t xml:space="preserve">będą pokryte powłoką zabezpieczającą przed przenikaniem zanieczyszczeń do środowiska. </w:t>
      </w:r>
      <w:r w:rsidR="00F30165">
        <w:t>W skład przepompowni wchodzić będą</w:t>
      </w:r>
      <w:r w:rsidR="009812A2" w:rsidRPr="006829C6">
        <w:t xml:space="preserve">: </w:t>
      </w:r>
    </w:p>
    <w:p w14:paraId="7FF80324" w14:textId="77777777" w:rsidR="009812A2" w:rsidRPr="006829C6" w:rsidRDefault="009812A2" w:rsidP="006829C6">
      <w:pPr>
        <w:pStyle w:val="Default"/>
        <w:numPr>
          <w:ilvl w:val="0"/>
          <w:numId w:val="28"/>
        </w:numPr>
        <w:spacing w:line="276" w:lineRule="auto"/>
        <w:ind w:left="714" w:hanging="357"/>
      </w:pPr>
      <w:r w:rsidRPr="006829C6">
        <w:t>studnia zapuszczane o średnicy 3,2 m, pojemności użytkowej 48 m</w:t>
      </w:r>
      <w:r w:rsidRPr="006829C6">
        <w:rPr>
          <w:vertAlign w:val="superscript"/>
        </w:rPr>
        <w:t>3</w:t>
      </w:r>
      <w:r w:rsidRPr="006829C6">
        <w:t xml:space="preserve">, </w:t>
      </w:r>
    </w:p>
    <w:p w14:paraId="689D8365" w14:textId="55DF5D32" w:rsidR="009812A2" w:rsidRPr="006829C6" w:rsidRDefault="009812A2" w:rsidP="00B06824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</w:pPr>
      <w:r w:rsidRPr="006829C6">
        <w:t>pompy zatapialne – 4 szt. o wydajności średniej 120m</w:t>
      </w:r>
      <w:r w:rsidRPr="006829C6">
        <w:rPr>
          <w:vertAlign w:val="superscript"/>
        </w:rPr>
        <w:t>3</w:t>
      </w:r>
      <w:r w:rsidRPr="006829C6">
        <w:t>/h - zabudowane na dnie studni pompowni,</w:t>
      </w:r>
      <w:r w:rsidR="009B650A">
        <w:t xml:space="preserve"> trzy pompy pracujące,</w:t>
      </w:r>
      <w:r w:rsidRPr="006829C6">
        <w:t xml:space="preserve"> jedna pompa rezerwowa, niezabudowana,</w:t>
      </w:r>
    </w:p>
    <w:p w14:paraId="7DC6BBB0" w14:textId="77777777" w:rsidR="009812A2" w:rsidRPr="006829C6" w:rsidRDefault="00B06824" w:rsidP="006829C6">
      <w:pPr>
        <w:pStyle w:val="Default"/>
        <w:numPr>
          <w:ilvl w:val="0"/>
          <w:numId w:val="28"/>
        </w:numPr>
        <w:spacing w:line="276" w:lineRule="auto"/>
        <w:ind w:left="714" w:hanging="357"/>
      </w:pPr>
      <w:r>
        <w:t>dyfuzory napowietrzające szt.2,</w:t>
      </w:r>
    </w:p>
    <w:p w14:paraId="4C1B54C2" w14:textId="77777777" w:rsidR="009812A2" w:rsidRPr="006829C6" w:rsidRDefault="009812A2" w:rsidP="006829C6">
      <w:pPr>
        <w:pStyle w:val="Default"/>
        <w:numPr>
          <w:ilvl w:val="0"/>
          <w:numId w:val="28"/>
        </w:numPr>
        <w:spacing w:line="276" w:lineRule="auto"/>
        <w:ind w:left="714" w:hanging="357"/>
      </w:pPr>
      <w:r w:rsidRPr="006829C6">
        <w:t>żuraw</w:t>
      </w:r>
      <w:r w:rsidR="00B06824">
        <w:t xml:space="preserve"> typu ZSW-25 do wyciągania pomp.</w:t>
      </w:r>
    </w:p>
    <w:p w14:paraId="4F8F8033" w14:textId="77777777" w:rsidR="009812A2" w:rsidRPr="006829C6" w:rsidRDefault="009812A2" w:rsidP="006829C6">
      <w:pPr>
        <w:pStyle w:val="Default"/>
        <w:spacing w:before="120" w:after="120" w:line="276" w:lineRule="auto"/>
        <w:rPr>
          <w:b/>
          <w:bCs/>
        </w:rPr>
      </w:pPr>
      <w:r w:rsidRPr="006829C6">
        <w:rPr>
          <w:b/>
          <w:bCs/>
        </w:rPr>
        <w:t xml:space="preserve">I.2.9 Węzeł dozowania koagulantu </w:t>
      </w:r>
    </w:p>
    <w:p w14:paraId="4F3609AE" w14:textId="77777777" w:rsidR="009812A2" w:rsidRPr="006C5E1E" w:rsidRDefault="006C5E1E" w:rsidP="006C5E1E">
      <w:pPr>
        <w:pStyle w:val="Default"/>
        <w:spacing w:line="276" w:lineRule="auto"/>
        <w:jc w:val="both"/>
      </w:pPr>
      <w:r w:rsidRPr="00B06824">
        <w:rPr>
          <w:b/>
        </w:rPr>
        <w:t>I.2.9.1</w:t>
      </w:r>
      <w:r w:rsidRPr="006C5E1E">
        <w:t xml:space="preserve"> Z</w:t>
      </w:r>
      <w:r w:rsidR="009812A2" w:rsidRPr="006C5E1E">
        <w:t xml:space="preserve">biornik magazynowy koagulantu </w:t>
      </w:r>
    </w:p>
    <w:p w14:paraId="671E3A4A" w14:textId="77777777" w:rsidR="00B06824" w:rsidRDefault="009812A2" w:rsidP="006C5E1E">
      <w:pPr>
        <w:pStyle w:val="Default"/>
        <w:spacing w:before="120" w:line="276" w:lineRule="auto"/>
        <w:jc w:val="both"/>
        <w:rPr>
          <w:iCs/>
        </w:rPr>
      </w:pPr>
      <w:r w:rsidRPr="006C5E1E">
        <w:rPr>
          <w:bCs/>
        </w:rPr>
        <w:t>Zbiornik poziomy</w:t>
      </w:r>
      <w:r w:rsidR="00F30165">
        <w:rPr>
          <w:bCs/>
        </w:rPr>
        <w:t>,</w:t>
      </w:r>
      <w:r w:rsidRPr="006C5E1E">
        <w:rPr>
          <w:bCs/>
        </w:rPr>
        <w:t xml:space="preserve"> wykonany z </w:t>
      </w:r>
      <w:r w:rsidRPr="006C5E1E">
        <w:rPr>
          <w:iCs/>
        </w:rPr>
        <w:t>tworzywa sztuczne</w:t>
      </w:r>
      <w:r w:rsidR="00F30165">
        <w:rPr>
          <w:iCs/>
        </w:rPr>
        <w:t>go</w:t>
      </w:r>
      <w:r w:rsidRPr="006C5E1E">
        <w:rPr>
          <w:iCs/>
        </w:rPr>
        <w:t xml:space="preserve"> wzmocnione</w:t>
      </w:r>
      <w:r w:rsidR="00F30165">
        <w:rPr>
          <w:iCs/>
        </w:rPr>
        <w:t>go włóknem szklanym o parametrach:</w:t>
      </w:r>
    </w:p>
    <w:p w14:paraId="0DAF202C" w14:textId="77777777" w:rsidR="008776B9" w:rsidRPr="006C5E1E" w:rsidRDefault="009812A2" w:rsidP="006C5E1E">
      <w:pPr>
        <w:pStyle w:val="Default"/>
        <w:numPr>
          <w:ilvl w:val="0"/>
          <w:numId w:val="32"/>
        </w:numPr>
        <w:spacing w:line="276" w:lineRule="auto"/>
        <w:jc w:val="both"/>
      </w:pPr>
      <w:r w:rsidRPr="006C5E1E">
        <w:t>pojemność 10 m</w:t>
      </w:r>
      <w:r w:rsidRPr="006C5E1E">
        <w:rPr>
          <w:vertAlign w:val="superscript"/>
        </w:rPr>
        <w:t>3</w:t>
      </w:r>
      <w:r w:rsidR="00B06824">
        <w:t>,</w:t>
      </w:r>
    </w:p>
    <w:p w14:paraId="1271F20F" w14:textId="77777777" w:rsidR="008776B9" w:rsidRPr="006C5E1E" w:rsidRDefault="009812A2" w:rsidP="006C5E1E">
      <w:pPr>
        <w:pStyle w:val="Default"/>
        <w:numPr>
          <w:ilvl w:val="0"/>
          <w:numId w:val="32"/>
        </w:numPr>
        <w:spacing w:line="276" w:lineRule="auto"/>
        <w:jc w:val="both"/>
      </w:pPr>
      <w:r w:rsidRPr="006C5E1E">
        <w:t xml:space="preserve">bezciśnieniowy (ciśnienie hydrostatyczne) - ciśnienie próbne - 0,05 </w:t>
      </w:r>
      <w:proofErr w:type="spellStart"/>
      <w:r w:rsidRPr="006C5E1E">
        <w:t>MPa</w:t>
      </w:r>
      <w:proofErr w:type="spellEnd"/>
      <w:r w:rsidR="00B06824">
        <w:t>,</w:t>
      </w:r>
    </w:p>
    <w:p w14:paraId="385FD429" w14:textId="77777777" w:rsidR="008776B9" w:rsidRDefault="009812A2" w:rsidP="006C5E1E">
      <w:pPr>
        <w:pStyle w:val="Default"/>
        <w:numPr>
          <w:ilvl w:val="0"/>
          <w:numId w:val="32"/>
        </w:numPr>
        <w:spacing w:line="276" w:lineRule="auto"/>
        <w:jc w:val="both"/>
      </w:pPr>
      <w:r w:rsidRPr="006C5E1E">
        <w:t xml:space="preserve">temperatura obliczeniowa – 45 </w:t>
      </w:r>
      <w:r w:rsidRPr="006C5E1E">
        <w:rPr>
          <w:vertAlign w:val="superscript"/>
        </w:rPr>
        <w:t>0</w:t>
      </w:r>
      <w:r w:rsidRPr="006C5E1E">
        <w:t xml:space="preserve"> C - temperatura robocza max – 30 </w:t>
      </w:r>
      <w:r w:rsidRPr="006C5E1E">
        <w:rPr>
          <w:vertAlign w:val="superscript"/>
        </w:rPr>
        <w:t>0</w:t>
      </w:r>
      <w:r w:rsidRPr="006C5E1E">
        <w:t xml:space="preserve"> C</w:t>
      </w:r>
      <w:r w:rsidR="00B06824">
        <w:t>,</w:t>
      </w:r>
    </w:p>
    <w:p w14:paraId="4F5AF0E6" w14:textId="77777777" w:rsidR="008776B9" w:rsidRDefault="009812A2" w:rsidP="006C5E1E">
      <w:pPr>
        <w:pStyle w:val="Default"/>
        <w:numPr>
          <w:ilvl w:val="0"/>
          <w:numId w:val="32"/>
        </w:numPr>
        <w:spacing w:line="276" w:lineRule="auto"/>
        <w:jc w:val="both"/>
      </w:pPr>
      <w:r w:rsidRPr="006C5E1E">
        <w:t>materiał ś</w:t>
      </w:r>
      <w:r w:rsidR="008776B9" w:rsidRPr="006C5E1E">
        <w:t>cianek</w:t>
      </w:r>
      <w:r w:rsidR="006C5E1E">
        <w:t xml:space="preserve"> </w:t>
      </w:r>
      <w:r w:rsidR="008776B9" w:rsidRPr="006C5E1E">
        <w:t>–</w:t>
      </w:r>
      <w:r w:rsidR="006C5E1E">
        <w:t xml:space="preserve"> </w:t>
      </w:r>
      <w:r w:rsidR="008776B9" w:rsidRPr="006C5E1E">
        <w:t>l</w:t>
      </w:r>
      <w:r w:rsidRPr="006C5E1E">
        <w:t>aminat poliestrowo-szklany, na bazie żywicy</w:t>
      </w:r>
      <w:r w:rsidR="006C5E1E">
        <w:t>,</w:t>
      </w:r>
    </w:p>
    <w:p w14:paraId="6ED896BF" w14:textId="77777777" w:rsidR="006C5E1E" w:rsidRDefault="009812A2" w:rsidP="006C5E1E">
      <w:pPr>
        <w:pStyle w:val="Default"/>
        <w:numPr>
          <w:ilvl w:val="0"/>
          <w:numId w:val="32"/>
        </w:numPr>
        <w:spacing w:line="276" w:lineRule="auto"/>
        <w:jc w:val="both"/>
      </w:pPr>
      <w:r w:rsidRPr="006C5E1E">
        <w:t>średnica wewnę</w:t>
      </w:r>
      <w:r w:rsidR="006C5E1E">
        <w:t>trzna – 1600 mm</w:t>
      </w:r>
      <w:r w:rsidR="00B06824">
        <w:t>.</w:t>
      </w:r>
      <w:r w:rsidR="006C5E1E">
        <w:t xml:space="preserve"> </w:t>
      </w:r>
    </w:p>
    <w:p w14:paraId="061C0C82" w14:textId="77777777" w:rsidR="006C5E1E" w:rsidRDefault="006C5E1E" w:rsidP="00B7261F">
      <w:pPr>
        <w:pStyle w:val="Default"/>
        <w:spacing w:line="276" w:lineRule="auto"/>
        <w:jc w:val="both"/>
      </w:pPr>
      <w:r w:rsidRPr="006829C6">
        <w:t xml:space="preserve">Zbiornik </w:t>
      </w:r>
      <w:r w:rsidR="00B06824">
        <w:t xml:space="preserve">w tacy przechwytującej, </w:t>
      </w:r>
      <w:r w:rsidRPr="006829C6">
        <w:t xml:space="preserve">ustawiony na podporach, których powierzchnie styku ze zbiornikiem są oddzielone podkładkami z gumy lub miękkiego tworzywa sztucznego. </w:t>
      </w:r>
    </w:p>
    <w:p w14:paraId="7D189916" w14:textId="77777777" w:rsidR="006C5E1E" w:rsidRDefault="006C5E1E" w:rsidP="00B7261F">
      <w:pPr>
        <w:pStyle w:val="Default"/>
        <w:spacing w:before="120" w:after="120" w:line="276" w:lineRule="auto"/>
        <w:jc w:val="both"/>
        <w:rPr>
          <w:bCs/>
        </w:rPr>
      </w:pPr>
      <w:r w:rsidRPr="00C53334">
        <w:rPr>
          <w:b/>
          <w:bCs/>
        </w:rPr>
        <w:t>I.2.9.2</w:t>
      </w:r>
      <w:r w:rsidRPr="006C5E1E">
        <w:rPr>
          <w:bCs/>
        </w:rPr>
        <w:t xml:space="preserve"> </w:t>
      </w:r>
      <w:r w:rsidR="009812A2" w:rsidRPr="006C5E1E">
        <w:rPr>
          <w:bCs/>
        </w:rPr>
        <w:t>Taca przechwytująca</w:t>
      </w:r>
    </w:p>
    <w:p w14:paraId="33B5D43C" w14:textId="75071935" w:rsidR="008776B9" w:rsidRPr="006C5E1E" w:rsidRDefault="006C5E1E" w:rsidP="006829C6">
      <w:pPr>
        <w:pStyle w:val="Default"/>
        <w:spacing w:line="276" w:lineRule="auto"/>
        <w:jc w:val="both"/>
        <w:rPr>
          <w:bCs/>
        </w:rPr>
      </w:pPr>
      <w:r w:rsidRPr="006C5E1E">
        <w:rPr>
          <w:bCs/>
        </w:rPr>
        <w:t xml:space="preserve">Taca </w:t>
      </w:r>
      <w:r w:rsidR="009812A2" w:rsidRPr="006C5E1E">
        <w:rPr>
          <w:bCs/>
        </w:rPr>
        <w:t>wykonana z polietylenu wysokiej gęstości PE – HD, odpornego na promienie UV</w:t>
      </w:r>
      <w:r>
        <w:rPr>
          <w:bCs/>
        </w:rPr>
        <w:t xml:space="preserve">. </w:t>
      </w:r>
      <w:r>
        <w:t>W</w:t>
      </w:r>
      <w:r w:rsidR="009812A2" w:rsidRPr="006829C6">
        <w:t>ymiary wewnętrzne: dł. - 7,0 m; szer. - 2,0 m; głęb. -</w:t>
      </w:r>
      <w:r w:rsidR="00B06824">
        <w:t xml:space="preserve"> </w:t>
      </w:r>
      <w:r w:rsidR="009812A2" w:rsidRPr="006829C6">
        <w:t xml:space="preserve">0,75 m; - objętość tacy przechwytującej -10,50 m </w:t>
      </w:r>
      <w:r w:rsidR="009812A2" w:rsidRPr="006C5E1E">
        <w:rPr>
          <w:vertAlign w:val="superscript"/>
        </w:rPr>
        <w:t>3</w:t>
      </w:r>
      <w:r w:rsidR="009812A2" w:rsidRPr="006829C6">
        <w:t xml:space="preserve">, </w:t>
      </w:r>
    </w:p>
    <w:p w14:paraId="619BC35B" w14:textId="77777777" w:rsidR="008776B9" w:rsidRPr="006829C6" w:rsidRDefault="008776B9" w:rsidP="00B7261F">
      <w:pPr>
        <w:pStyle w:val="Default"/>
        <w:spacing w:before="120" w:after="120" w:line="276" w:lineRule="auto"/>
        <w:jc w:val="both"/>
        <w:rPr>
          <w:b/>
          <w:bCs/>
        </w:rPr>
      </w:pPr>
      <w:r w:rsidRPr="006829C6">
        <w:rPr>
          <w:b/>
          <w:bCs/>
        </w:rPr>
        <w:t>I.2.10 Poletka do osuszania osadu</w:t>
      </w:r>
    </w:p>
    <w:p w14:paraId="2FA277CA" w14:textId="53EF2F2E" w:rsidR="009812A2" w:rsidRPr="006829C6" w:rsidRDefault="009E7B7C" w:rsidP="00B7261F">
      <w:pPr>
        <w:pStyle w:val="Default"/>
        <w:spacing w:after="120" w:line="276" w:lineRule="auto"/>
        <w:jc w:val="both"/>
        <w:rPr>
          <w:color w:val="000000" w:themeColor="text1"/>
        </w:rPr>
      </w:pPr>
      <w:r>
        <w:t>Sześć polete</w:t>
      </w:r>
      <w:r w:rsidR="00B7261F">
        <w:t>k osadowych</w:t>
      </w:r>
      <w:r w:rsidR="009812A2" w:rsidRPr="006829C6">
        <w:t>, o wymiarach: długość 40,0 m x szerokość 5,0 m, o łącznej powierzchni zalewowej 1200 m</w:t>
      </w:r>
      <w:r w:rsidR="009812A2" w:rsidRPr="00B7261F">
        <w:rPr>
          <w:vertAlign w:val="superscript"/>
        </w:rPr>
        <w:t>2</w:t>
      </w:r>
      <w:r w:rsidR="009812A2" w:rsidRPr="006829C6">
        <w:t xml:space="preserve">. Poletka są zagłębione w ziemię 2 m, obudowane płytami betonowymi i przegrodzone ściankami prefabrykowanymi. Dno poletek uszczelnione </w:t>
      </w:r>
      <w:r w:rsidR="004E25B5">
        <w:t>będzie</w:t>
      </w:r>
      <w:r w:rsidR="009812A2" w:rsidRPr="006829C6">
        <w:t xml:space="preserve"> warstwą iłu, w której ułożona </w:t>
      </w:r>
      <w:r w:rsidR="004E25B5">
        <w:t>będzie</w:t>
      </w:r>
      <w:r w:rsidR="009812A2" w:rsidRPr="006829C6">
        <w:t xml:space="preserve"> sieć drenażu. </w:t>
      </w:r>
      <w:r w:rsidR="006257C4">
        <w:t>Odsączona woda</w:t>
      </w:r>
      <w:r w:rsidR="00B06824">
        <w:t xml:space="preserve"> będzie odprowadza</w:t>
      </w:r>
      <w:r w:rsidR="009812A2" w:rsidRPr="006829C6">
        <w:t>n</w:t>
      </w:r>
      <w:r w:rsidR="00B06824">
        <w:t>a</w:t>
      </w:r>
      <w:r w:rsidR="00F30165">
        <w:t xml:space="preserve"> drenażem do studni</w:t>
      </w:r>
      <w:r w:rsidR="009812A2" w:rsidRPr="006829C6">
        <w:t xml:space="preserve"> ścieków surowych.</w:t>
      </w:r>
    </w:p>
    <w:p w14:paraId="06DA5249" w14:textId="77777777" w:rsidR="009E7B7C" w:rsidRPr="00F30165" w:rsidRDefault="008776B9" w:rsidP="009E7B7C">
      <w:pPr>
        <w:pStyle w:val="Default"/>
        <w:spacing w:before="120" w:after="120" w:line="276" w:lineRule="auto"/>
        <w:jc w:val="both"/>
        <w:rPr>
          <w:b/>
          <w:bCs/>
          <w:iCs/>
          <w:color w:val="auto"/>
        </w:rPr>
      </w:pPr>
      <w:r w:rsidRPr="006829C6">
        <w:rPr>
          <w:b/>
          <w:bCs/>
          <w:iCs/>
        </w:rPr>
        <w:lastRenderedPageBreak/>
        <w:t>I.2.</w:t>
      </w:r>
      <w:r w:rsidRPr="00F30165">
        <w:rPr>
          <w:b/>
          <w:bCs/>
          <w:iCs/>
          <w:color w:val="auto"/>
        </w:rPr>
        <w:t xml:space="preserve">11. Poletka do gromadzenia ścieków z chemicznej przeróbki drewna </w:t>
      </w:r>
    </w:p>
    <w:p w14:paraId="00935C17" w14:textId="62AEB004" w:rsidR="00F30165" w:rsidRPr="00F30165" w:rsidRDefault="009E7B7C" w:rsidP="00F30165">
      <w:pPr>
        <w:tabs>
          <w:tab w:val="num" w:pos="0"/>
        </w:tabs>
        <w:jc w:val="both"/>
        <w:rPr>
          <w:rFonts w:ascii="Arial" w:hAnsi="Arial" w:cs="Arial"/>
          <w:sz w:val="24"/>
        </w:rPr>
      </w:pPr>
      <w:r w:rsidRPr="00F30165">
        <w:rPr>
          <w:rFonts w:ascii="Arial" w:hAnsi="Arial" w:cs="Arial"/>
          <w:bCs/>
          <w:iCs/>
          <w:sz w:val="24"/>
        </w:rPr>
        <w:t xml:space="preserve">Cztery poletka osadowe </w:t>
      </w:r>
      <w:r w:rsidRPr="00F30165">
        <w:rPr>
          <w:rFonts w:ascii="Arial" w:hAnsi="Arial" w:cs="Arial"/>
          <w:sz w:val="24"/>
        </w:rPr>
        <w:t>o wymiarach: długość 40,0 m x szerokość 5,0 m, o łącznej powierzchni zalewowej 800 m</w:t>
      </w:r>
      <w:r w:rsidRPr="00F30165">
        <w:rPr>
          <w:rFonts w:ascii="Arial" w:hAnsi="Arial" w:cs="Arial"/>
          <w:sz w:val="24"/>
          <w:vertAlign w:val="superscript"/>
        </w:rPr>
        <w:t>2</w:t>
      </w:r>
      <w:r w:rsidRPr="00F30165">
        <w:rPr>
          <w:rFonts w:ascii="Arial" w:hAnsi="Arial" w:cs="Arial"/>
          <w:sz w:val="24"/>
        </w:rPr>
        <w:t xml:space="preserve">. Poletka są zagłębione w ziemię 2 m, obudowane płytami betonowymi i przegrodzone ściankami prefabrykowanymi. Dno poletek uszczelnione </w:t>
      </w:r>
      <w:r w:rsidR="004E25B5" w:rsidRPr="00F30165">
        <w:rPr>
          <w:rFonts w:ascii="Arial" w:hAnsi="Arial" w:cs="Arial"/>
          <w:sz w:val="24"/>
        </w:rPr>
        <w:t>będzie</w:t>
      </w:r>
      <w:r w:rsidRPr="00F30165">
        <w:rPr>
          <w:rFonts w:ascii="Arial" w:hAnsi="Arial" w:cs="Arial"/>
          <w:sz w:val="24"/>
        </w:rPr>
        <w:t xml:space="preserve"> warstwą iłu, w której ułożona </w:t>
      </w:r>
      <w:r w:rsidR="004E25B5" w:rsidRPr="00F30165">
        <w:rPr>
          <w:rFonts w:ascii="Arial" w:hAnsi="Arial" w:cs="Arial"/>
          <w:sz w:val="24"/>
        </w:rPr>
        <w:t>będzie</w:t>
      </w:r>
      <w:r w:rsidRPr="00F30165">
        <w:rPr>
          <w:rFonts w:ascii="Arial" w:hAnsi="Arial" w:cs="Arial"/>
          <w:sz w:val="24"/>
        </w:rPr>
        <w:t xml:space="preserve"> sieć drenażu.</w:t>
      </w:r>
      <w:r w:rsidR="006257C4" w:rsidRPr="00F30165">
        <w:rPr>
          <w:rFonts w:ascii="Arial" w:hAnsi="Arial" w:cs="Arial"/>
          <w:sz w:val="24"/>
        </w:rPr>
        <w:t xml:space="preserve"> </w:t>
      </w:r>
      <w:r w:rsidR="00F30165" w:rsidRPr="00F30165">
        <w:rPr>
          <w:rFonts w:ascii="Arial" w:hAnsi="Arial" w:cs="Arial"/>
          <w:sz w:val="24"/>
        </w:rPr>
        <w:t xml:space="preserve">Z poletek ścieki z chemicznej przeróbki drewna przepompowywane będą na prasę sitowo-taśmową typ V-80. Proces oczyszczania prowadzony będzie z zastosowaniem flokulantów. </w:t>
      </w:r>
    </w:p>
    <w:p w14:paraId="3040A038" w14:textId="77777777" w:rsidR="0034462F" w:rsidRPr="006829C6" w:rsidRDefault="0034462F" w:rsidP="0034462F">
      <w:pPr>
        <w:pStyle w:val="Default"/>
        <w:spacing w:before="120" w:after="120" w:line="276" w:lineRule="auto"/>
        <w:jc w:val="both"/>
        <w:rPr>
          <w:b/>
          <w:bCs/>
        </w:rPr>
      </w:pPr>
      <w:r w:rsidRPr="006829C6">
        <w:rPr>
          <w:b/>
          <w:bCs/>
        </w:rPr>
        <w:t>I.2.1</w:t>
      </w:r>
      <w:r>
        <w:rPr>
          <w:b/>
          <w:bCs/>
        </w:rPr>
        <w:t>2</w:t>
      </w:r>
      <w:r w:rsidRPr="006829C6">
        <w:rPr>
          <w:b/>
          <w:bCs/>
        </w:rPr>
        <w:t xml:space="preserve"> Poletka do osuszania </w:t>
      </w:r>
      <w:r>
        <w:rPr>
          <w:b/>
          <w:bCs/>
        </w:rPr>
        <w:t>piasku</w:t>
      </w:r>
    </w:p>
    <w:p w14:paraId="3A4F5139" w14:textId="77D15291" w:rsidR="0034462F" w:rsidRPr="006829C6" w:rsidRDefault="0034462F" w:rsidP="0034462F">
      <w:pPr>
        <w:pStyle w:val="Default"/>
        <w:spacing w:after="120" w:line="276" w:lineRule="auto"/>
        <w:jc w:val="both"/>
        <w:rPr>
          <w:color w:val="000000" w:themeColor="text1"/>
        </w:rPr>
      </w:pPr>
      <w:r>
        <w:t>Jedno poletko osadowe</w:t>
      </w:r>
      <w:r w:rsidRPr="006829C6">
        <w:t xml:space="preserve"> o wymiarach: długość</w:t>
      </w:r>
      <w:r>
        <w:t xml:space="preserve"> 7,0</w:t>
      </w:r>
      <w:r w:rsidRPr="006829C6">
        <w:t xml:space="preserve"> m x szerokość </w:t>
      </w:r>
      <w:r>
        <w:t>6,2</w:t>
      </w:r>
      <w:r w:rsidRPr="006829C6">
        <w:t xml:space="preserve"> m, o </w:t>
      </w:r>
      <w:r>
        <w:t>pojemności ok. 50</w:t>
      </w:r>
      <w:r w:rsidRPr="006829C6">
        <w:t xml:space="preserve"> m</w:t>
      </w:r>
      <w:r>
        <w:rPr>
          <w:vertAlign w:val="superscript"/>
        </w:rPr>
        <w:t>3</w:t>
      </w:r>
      <w:r w:rsidRPr="006829C6">
        <w:t xml:space="preserve">. </w:t>
      </w:r>
      <w:r w:rsidR="006257C4">
        <w:t xml:space="preserve"> Poletko </w:t>
      </w:r>
      <w:r w:rsidR="004E25B5">
        <w:t>będzie</w:t>
      </w:r>
      <w:r w:rsidR="006257C4">
        <w:t xml:space="preserve"> </w:t>
      </w:r>
      <w:r w:rsidRPr="006829C6">
        <w:t xml:space="preserve"> zagłębione w ziemię 2 m, obudowane pł</w:t>
      </w:r>
      <w:r w:rsidR="006257C4">
        <w:t xml:space="preserve">ytami </w:t>
      </w:r>
      <w:r w:rsidR="006257C4" w:rsidRPr="00F30165">
        <w:rPr>
          <w:color w:val="auto"/>
        </w:rPr>
        <w:t xml:space="preserve">betonowymi. </w:t>
      </w:r>
      <w:r w:rsidRPr="00F30165">
        <w:rPr>
          <w:color w:val="auto"/>
        </w:rPr>
        <w:t>Dno poletk</w:t>
      </w:r>
      <w:r w:rsidR="006257C4" w:rsidRPr="00F30165">
        <w:rPr>
          <w:color w:val="auto"/>
        </w:rPr>
        <w:t>a</w:t>
      </w:r>
      <w:r w:rsidRPr="00F30165">
        <w:rPr>
          <w:color w:val="auto"/>
        </w:rPr>
        <w:t xml:space="preserve"> uszczelnione </w:t>
      </w:r>
      <w:r w:rsidR="004E25B5" w:rsidRPr="00F30165">
        <w:rPr>
          <w:color w:val="auto"/>
        </w:rPr>
        <w:t>będzie</w:t>
      </w:r>
      <w:r w:rsidRPr="00F30165">
        <w:rPr>
          <w:color w:val="auto"/>
        </w:rPr>
        <w:t xml:space="preserve"> warstwą iłu, w której ułożona </w:t>
      </w:r>
      <w:r w:rsidR="004E25B5" w:rsidRPr="00F30165">
        <w:rPr>
          <w:color w:val="auto"/>
        </w:rPr>
        <w:t>będzie</w:t>
      </w:r>
      <w:r w:rsidRPr="00F30165">
        <w:rPr>
          <w:color w:val="auto"/>
        </w:rPr>
        <w:t xml:space="preserve"> sieć drenażu. </w:t>
      </w:r>
      <w:r w:rsidR="00F30165" w:rsidRPr="00F30165">
        <w:rPr>
          <w:color w:val="auto"/>
        </w:rPr>
        <w:t>Odsączona z poletka woda odprowadzana będzie drenażem do studni ścieków surowych.</w:t>
      </w:r>
    </w:p>
    <w:p w14:paraId="0FEBC4A0" w14:textId="77777777" w:rsidR="006829C6" w:rsidRDefault="006829C6" w:rsidP="00CA4FD8">
      <w:pPr>
        <w:pStyle w:val="Default"/>
        <w:spacing w:before="120" w:after="120" w:line="276" w:lineRule="auto"/>
        <w:jc w:val="both"/>
        <w:rPr>
          <w:b/>
        </w:rPr>
      </w:pPr>
      <w:r w:rsidRPr="006829C6">
        <w:rPr>
          <w:b/>
        </w:rPr>
        <w:t>I.2.1</w:t>
      </w:r>
      <w:r w:rsidR="00CA4FD8">
        <w:rPr>
          <w:b/>
        </w:rPr>
        <w:t>3. Prasa sitowo taśmowa</w:t>
      </w:r>
    </w:p>
    <w:p w14:paraId="62E2DFE0" w14:textId="77777777" w:rsidR="00CA4FD8" w:rsidRPr="00CA4FD8" w:rsidRDefault="00CA4FD8" w:rsidP="006829C6">
      <w:pPr>
        <w:pStyle w:val="Default"/>
        <w:spacing w:line="276" w:lineRule="auto"/>
        <w:jc w:val="both"/>
        <w:rPr>
          <w:color w:val="auto"/>
        </w:rPr>
      </w:pPr>
      <w:r w:rsidRPr="00CA4FD8">
        <w:rPr>
          <w:color w:val="auto"/>
        </w:rPr>
        <w:t xml:space="preserve">Prasa umieszczona </w:t>
      </w:r>
      <w:r w:rsidR="004E25B5">
        <w:rPr>
          <w:color w:val="auto"/>
        </w:rPr>
        <w:t>będzie</w:t>
      </w:r>
      <w:r w:rsidRPr="00CA4FD8">
        <w:rPr>
          <w:color w:val="auto"/>
        </w:rPr>
        <w:t xml:space="preserve"> w zamkniętym pomieszczeniu wraz z układem doprowadzającym osad, stacją przygotowania flokulantu, mieszaczem i układem odprowadzania odwodnionego osadu.</w:t>
      </w:r>
      <w:r w:rsidR="00264468">
        <w:rPr>
          <w:color w:val="auto"/>
        </w:rPr>
        <w:t xml:space="preserve"> </w:t>
      </w:r>
    </w:p>
    <w:p w14:paraId="34B38598" w14:textId="77777777" w:rsidR="00CA4FD8" w:rsidRPr="00B06824" w:rsidRDefault="00CA4FD8" w:rsidP="00CA4FD8">
      <w:pPr>
        <w:pStyle w:val="Default"/>
        <w:spacing w:line="276" w:lineRule="auto"/>
        <w:jc w:val="both"/>
      </w:pPr>
      <w:r w:rsidRPr="00B06824">
        <w:t>Charakterystyka techniczna prasy:</w:t>
      </w:r>
    </w:p>
    <w:p w14:paraId="6618DD4D" w14:textId="77777777" w:rsidR="00CA4FD8" w:rsidRPr="00B06824" w:rsidRDefault="00CA4FD8" w:rsidP="00CA4FD8">
      <w:pPr>
        <w:pStyle w:val="Default"/>
        <w:numPr>
          <w:ilvl w:val="0"/>
          <w:numId w:val="33"/>
        </w:numPr>
        <w:spacing w:line="276" w:lineRule="auto"/>
        <w:jc w:val="both"/>
      </w:pPr>
      <w:r w:rsidRPr="00B06824">
        <w:t>długość</w:t>
      </w:r>
      <w:r w:rsidRPr="00B06824">
        <w:tab/>
        <w:t>- 2690 mm</w:t>
      </w:r>
    </w:p>
    <w:p w14:paraId="62EEBEF1" w14:textId="77777777" w:rsidR="00CA4FD8" w:rsidRPr="00B06824" w:rsidRDefault="00CA4FD8" w:rsidP="00CA4FD8">
      <w:pPr>
        <w:pStyle w:val="Default"/>
        <w:numPr>
          <w:ilvl w:val="0"/>
          <w:numId w:val="33"/>
        </w:numPr>
        <w:spacing w:line="276" w:lineRule="auto"/>
        <w:jc w:val="both"/>
      </w:pPr>
      <w:r w:rsidRPr="00B06824">
        <w:t>szerokość</w:t>
      </w:r>
      <w:r w:rsidRPr="00B06824">
        <w:tab/>
        <w:t>- 1420 mm</w:t>
      </w:r>
    </w:p>
    <w:p w14:paraId="7C2019EF" w14:textId="77777777" w:rsidR="00CA4FD8" w:rsidRPr="00B06824" w:rsidRDefault="00CA4FD8" w:rsidP="00CA4FD8">
      <w:pPr>
        <w:pStyle w:val="Default"/>
        <w:numPr>
          <w:ilvl w:val="0"/>
          <w:numId w:val="33"/>
        </w:numPr>
        <w:spacing w:line="276" w:lineRule="auto"/>
        <w:jc w:val="both"/>
      </w:pPr>
      <w:r w:rsidRPr="00B06824">
        <w:t>wysokość</w:t>
      </w:r>
      <w:r w:rsidRPr="00B06824">
        <w:tab/>
        <w:t>- 1400 mm</w:t>
      </w:r>
    </w:p>
    <w:p w14:paraId="768FE5B9" w14:textId="77777777" w:rsidR="00CA4FD8" w:rsidRPr="00B06824" w:rsidRDefault="00CA4FD8" w:rsidP="00CA4FD8">
      <w:pPr>
        <w:pStyle w:val="Default"/>
        <w:numPr>
          <w:ilvl w:val="0"/>
          <w:numId w:val="33"/>
        </w:numPr>
        <w:spacing w:line="276" w:lineRule="auto"/>
        <w:jc w:val="both"/>
      </w:pPr>
      <w:r w:rsidRPr="00B06824">
        <w:t>masa 720 kg</w:t>
      </w:r>
      <w:r w:rsidR="00264468" w:rsidRPr="00B06824">
        <w:tab/>
        <w:t xml:space="preserve"> </w:t>
      </w:r>
    </w:p>
    <w:p w14:paraId="096CECD0" w14:textId="77777777" w:rsidR="00CA4FD8" w:rsidRPr="00B06824" w:rsidRDefault="00CA4FD8" w:rsidP="001220D7">
      <w:pPr>
        <w:pStyle w:val="Default"/>
        <w:numPr>
          <w:ilvl w:val="0"/>
          <w:numId w:val="33"/>
        </w:numPr>
        <w:spacing w:after="240" w:line="276" w:lineRule="auto"/>
        <w:jc w:val="both"/>
      </w:pPr>
      <w:r w:rsidRPr="00B06824">
        <w:t>wydajność przy uwod</w:t>
      </w:r>
      <w:r w:rsidR="00264468" w:rsidRPr="00B06824">
        <w:t>nieniu min 96 %- 3,0- 4,5 m</w:t>
      </w:r>
      <w:r w:rsidR="00264468" w:rsidRPr="00B06824">
        <w:rPr>
          <w:vertAlign w:val="superscript"/>
        </w:rPr>
        <w:t>3</w:t>
      </w:r>
      <w:r w:rsidR="00264468" w:rsidRPr="00B06824">
        <w:t>/h</w:t>
      </w:r>
    </w:p>
    <w:p w14:paraId="32C58BC1" w14:textId="0BBB274B" w:rsidR="00930CEE" w:rsidRPr="001220D7" w:rsidRDefault="00930CEE" w:rsidP="000D5859">
      <w:pPr>
        <w:pStyle w:val="Nagwek2"/>
        <w:rPr>
          <w:sz w:val="22"/>
          <w:szCs w:val="22"/>
        </w:rPr>
      </w:pPr>
      <w:r w:rsidRPr="001220D7">
        <w:t>I.3 Podstawowe procesy technologiczne</w:t>
      </w:r>
    </w:p>
    <w:p w14:paraId="5F8F3AAF" w14:textId="77777777" w:rsidR="00306E91" w:rsidRPr="00A27650" w:rsidRDefault="00930CEE" w:rsidP="00A27650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A27650">
        <w:rPr>
          <w:rFonts w:ascii="Arial" w:hAnsi="Arial" w:cs="Arial"/>
          <w:b/>
          <w:sz w:val="24"/>
          <w:szCs w:val="24"/>
        </w:rPr>
        <w:t>I.3</w:t>
      </w:r>
      <w:r w:rsidR="0083320A" w:rsidRPr="00A27650">
        <w:rPr>
          <w:rFonts w:ascii="Arial" w:hAnsi="Arial" w:cs="Arial"/>
          <w:b/>
          <w:sz w:val="24"/>
          <w:szCs w:val="24"/>
        </w:rPr>
        <w:t>.1 Oczyszczanie mechaniczne</w:t>
      </w:r>
      <w:r w:rsidR="0083320A" w:rsidRPr="00A27650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</w:p>
    <w:p w14:paraId="14CB4808" w14:textId="77777777" w:rsidR="00AE1FD7" w:rsidRPr="00A27650" w:rsidRDefault="00AE1FD7" w:rsidP="00AE1FD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A27650">
        <w:rPr>
          <w:rFonts w:ascii="Arial" w:hAnsi="Arial" w:cs="Arial"/>
          <w:sz w:val="24"/>
          <w:szCs w:val="24"/>
        </w:rPr>
        <w:t xml:space="preserve">Kolektorem o średnicy </w:t>
      </w:r>
      <w:r>
        <w:rPr>
          <w:rFonts w:ascii="Arial" w:hAnsi="Arial" w:cs="Arial"/>
          <w:sz w:val="24"/>
          <w:szCs w:val="24"/>
        </w:rPr>
        <w:t>400 mm ścieki dopływać będą</w:t>
      </w:r>
      <w:r w:rsidRPr="00A27650">
        <w:rPr>
          <w:rFonts w:ascii="Arial" w:hAnsi="Arial" w:cs="Arial"/>
          <w:sz w:val="24"/>
          <w:szCs w:val="24"/>
        </w:rPr>
        <w:t xml:space="preserve"> do studni zbiorczej pompowni ścieków surowych, skąd </w:t>
      </w:r>
      <w:r>
        <w:rPr>
          <w:rFonts w:ascii="Arial" w:hAnsi="Arial" w:cs="Arial"/>
          <w:sz w:val="24"/>
          <w:szCs w:val="24"/>
        </w:rPr>
        <w:t>kierowane będą</w:t>
      </w:r>
      <w:r w:rsidRPr="00A27650">
        <w:rPr>
          <w:rFonts w:ascii="Arial" w:hAnsi="Arial" w:cs="Arial"/>
          <w:sz w:val="24"/>
          <w:szCs w:val="24"/>
        </w:rPr>
        <w:t xml:space="preserve"> do poszczególnych urządzeń oczyszczających wchodzących w skład oczyszczalni ścieków. Przed oczyszczalnią zlokalizowana </w:t>
      </w:r>
      <w:r>
        <w:rPr>
          <w:rFonts w:ascii="Arial" w:hAnsi="Arial" w:cs="Arial"/>
          <w:sz w:val="24"/>
          <w:szCs w:val="24"/>
        </w:rPr>
        <w:t>będzie</w:t>
      </w:r>
      <w:r w:rsidRPr="00A27650">
        <w:rPr>
          <w:rFonts w:ascii="Arial" w:hAnsi="Arial" w:cs="Arial"/>
          <w:sz w:val="24"/>
          <w:szCs w:val="24"/>
        </w:rPr>
        <w:t xml:space="preserve"> studnia stanowiąca punkt zlewny, </w:t>
      </w:r>
      <w:r>
        <w:rPr>
          <w:rFonts w:ascii="Arial" w:hAnsi="Arial" w:cs="Arial"/>
          <w:sz w:val="24"/>
          <w:szCs w:val="24"/>
        </w:rPr>
        <w:t>gdzie</w:t>
      </w:r>
      <w:r w:rsidRPr="00A27650">
        <w:rPr>
          <w:rFonts w:ascii="Arial" w:hAnsi="Arial" w:cs="Arial"/>
          <w:sz w:val="24"/>
          <w:szCs w:val="24"/>
        </w:rPr>
        <w:t xml:space="preserve"> część ścieków </w:t>
      </w:r>
      <w:r>
        <w:rPr>
          <w:rFonts w:ascii="Arial" w:hAnsi="Arial" w:cs="Arial"/>
          <w:sz w:val="24"/>
          <w:szCs w:val="24"/>
        </w:rPr>
        <w:t>będzie</w:t>
      </w:r>
      <w:r w:rsidRPr="00A27650">
        <w:rPr>
          <w:rFonts w:ascii="Arial" w:hAnsi="Arial" w:cs="Arial"/>
          <w:sz w:val="24"/>
          <w:szCs w:val="24"/>
        </w:rPr>
        <w:t xml:space="preserve"> dowożona. Studnia zlewna włączona </w:t>
      </w:r>
      <w:r>
        <w:rPr>
          <w:rFonts w:ascii="Arial" w:hAnsi="Arial" w:cs="Arial"/>
          <w:sz w:val="24"/>
          <w:szCs w:val="24"/>
        </w:rPr>
        <w:t>będzie</w:t>
      </w:r>
      <w:r w:rsidRPr="00A27650">
        <w:rPr>
          <w:rFonts w:ascii="Arial" w:hAnsi="Arial" w:cs="Arial"/>
          <w:sz w:val="24"/>
          <w:szCs w:val="24"/>
        </w:rPr>
        <w:t xml:space="preserve"> do studni zbiorczej. </w:t>
      </w:r>
    </w:p>
    <w:p w14:paraId="5597296E" w14:textId="5C2B01FB" w:rsidR="00AE1FD7" w:rsidRPr="00AE1FD7" w:rsidRDefault="00AE1FD7" w:rsidP="00AE1FD7">
      <w:pPr>
        <w:pStyle w:val="Default"/>
        <w:spacing w:line="276" w:lineRule="auto"/>
        <w:jc w:val="both"/>
        <w:rPr>
          <w:color w:val="auto"/>
        </w:rPr>
      </w:pPr>
      <w:r w:rsidRPr="00A27650">
        <w:t xml:space="preserve">Pierwszym </w:t>
      </w:r>
      <w:r w:rsidRPr="00AE1FD7">
        <w:rPr>
          <w:color w:val="auto"/>
        </w:rPr>
        <w:t xml:space="preserve">etapem oczyszczania ścieków będzie skierowanie ich do komory krat, gdzie następuje zatrzymanie części stałych pływających i wleczonych ze ściekami tzw. </w:t>
      </w:r>
      <w:proofErr w:type="spellStart"/>
      <w:r w:rsidRPr="00AE1FD7">
        <w:rPr>
          <w:color w:val="auto"/>
        </w:rPr>
        <w:t>skratek</w:t>
      </w:r>
      <w:proofErr w:type="spellEnd"/>
      <w:r w:rsidRPr="00AE1FD7">
        <w:rPr>
          <w:color w:val="auto"/>
        </w:rPr>
        <w:t xml:space="preserve"> w procesie cedzenia. Do zatrzymywania </w:t>
      </w:r>
      <w:proofErr w:type="spellStart"/>
      <w:r w:rsidRPr="00AE1FD7">
        <w:rPr>
          <w:color w:val="auto"/>
        </w:rPr>
        <w:t>skratek</w:t>
      </w:r>
      <w:proofErr w:type="spellEnd"/>
      <w:r w:rsidRPr="00AE1FD7">
        <w:rPr>
          <w:color w:val="auto"/>
        </w:rPr>
        <w:t xml:space="preserve"> służy zasadnicza krata mechaniczna gęsta oraz krata awaryjna ręczna rzadka, które zabudowane są w</w:t>
      </w:r>
      <w:r w:rsidR="00F60FFF">
        <w:rPr>
          <w:color w:val="auto"/>
        </w:rPr>
        <w:t> </w:t>
      </w:r>
      <w:r w:rsidRPr="00AE1FD7">
        <w:rPr>
          <w:color w:val="auto"/>
        </w:rPr>
        <w:t xml:space="preserve">komorze krat, na kanale o szerokości 1,2 m. Zatrzymane na kracie i usunięte </w:t>
      </w:r>
      <w:proofErr w:type="spellStart"/>
      <w:r w:rsidRPr="00AE1FD7">
        <w:rPr>
          <w:color w:val="auto"/>
        </w:rPr>
        <w:t>skratki</w:t>
      </w:r>
      <w:proofErr w:type="spellEnd"/>
      <w:r w:rsidRPr="00AE1FD7">
        <w:rPr>
          <w:color w:val="auto"/>
        </w:rPr>
        <w:t xml:space="preserve"> gromadzone będą w koszu kratowym. Opróżnianie kosza będzie dokonywane za pomocą wciągnika po jego napełnieniu. Komora krat zespolona będzie z</w:t>
      </w:r>
      <w:r w:rsidR="00F60FFF">
        <w:rPr>
          <w:color w:val="auto"/>
        </w:rPr>
        <w:t> </w:t>
      </w:r>
      <w:r w:rsidRPr="00AE1FD7">
        <w:rPr>
          <w:color w:val="auto"/>
        </w:rPr>
        <w:t>piaskownikiem pionowym, w którym następuje proces sedymentacji.</w:t>
      </w:r>
    </w:p>
    <w:p w14:paraId="231D4897" w14:textId="78F7DE23" w:rsidR="00AE1FD7" w:rsidRPr="00A27650" w:rsidRDefault="00AE1FD7" w:rsidP="00AE1FD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E1FD7">
        <w:rPr>
          <w:rFonts w:ascii="Arial" w:hAnsi="Arial" w:cs="Arial"/>
          <w:sz w:val="24"/>
          <w:szCs w:val="24"/>
        </w:rPr>
        <w:lastRenderedPageBreak/>
        <w:t>Zatrzymana w piaskowniku zawiesina piasku usuwana będzie</w:t>
      </w:r>
      <w:r>
        <w:rPr>
          <w:rFonts w:ascii="Arial" w:hAnsi="Arial" w:cs="Arial"/>
          <w:sz w:val="24"/>
          <w:szCs w:val="24"/>
        </w:rPr>
        <w:t xml:space="preserve"> za pomocą </w:t>
      </w:r>
      <w:r w:rsidRPr="00A27650">
        <w:rPr>
          <w:rFonts w:ascii="Arial" w:hAnsi="Arial" w:cs="Arial"/>
          <w:sz w:val="24"/>
          <w:szCs w:val="24"/>
        </w:rPr>
        <w:t>pomp</w:t>
      </w:r>
      <w:r>
        <w:rPr>
          <w:rFonts w:ascii="Arial" w:hAnsi="Arial" w:cs="Arial"/>
          <w:sz w:val="24"/>
          <w:szCs w:val="24"/>
        </w:rPr>
        <w:t>y strumieniowej</w:t>
      </w:r>
      <w:r w:rsidRPr="00A27650">
        <w:rPr>
          <w:rFonts w:ascii="Arial" w:hAnsi="Arial" w:cs="Arial"/>
          <w:sz w:val="24"/>
          <w:szCs w:val="24"/>
        </w:rPr>
        <w:t>, zabudowan</w:t>
      </w:r>
      <w:r>
        <w:rPr>
          <w:rFonts w:ascii="Arial" w:hAnsi="Arial" w:cs="Arial"/>
          <w:sz w:val="24"/>
          <w:szCs w:val="24"/>
        </w:rPr>
        <w:t>ej</w:t>
      </w:r>
      <w:r w:rsidRPr="00A27650">
        <w:rPr>
          <w:rFonts w:ascii="Arial" w:hAnsi="Arial" w:cs="Arial"/>
          <w:sz w:val="24"/>
          <w:szCs w:val="24"/>
        </w:rPr>
        <w:t xml:space="preserve"> w części stożkowej piaskownika i pomp</w:t>
      </w:r>
      <w:r>
        <w:rPr>
          <w:rFonts w:ascii="Arial" w:hAnsi="Arial" w:cs="Arial"/>
          <w:sz w:val="24"/>
          <w:szCs w:val="24"/>
        </w:rPr>
        <w:t>y zasilającej</w:t>
      </w:r>
      <w:r w:rsidRPr="00A27650">
        <w:rPr>
          <w:rFonts w:ascii="Arial" w:hAnsi="Arial" w:cs="Arial"/>
          <w:sz w:val="24"/>
          <w:szCs w:val="24"/>
        </w:rPr>
        <w:t xml:space="preserve"> pompę strumieniową, zainstalowan</w:t>
      </w:r>
      <w:r>
        <w:rPr>
          <w:rFonts w:ascii="Arial" w:hAnsi="Arial" w:cs="Arial"/>
          <w:sz w:val="24"/>
          <w:szCs w:val="24"/>
        </w:rPr>
        <w:t>ych</w:t>
      </w:r>
      <w:r w:rsidRPr="00A27650">
        <w:rPr>
          <w:rFonts w:ascii="Arial" w:hAnsi="Arial" w:cs="Arial"/>
          <w:sz w:val="24"/>
          <w:szCs w:val="24"/>
        </w:rPr>
        <w:t xml:space="preserve"> w przepompowni ścieków. Pompa zasilająca pompę strumieniową piaskownika pobiera do zasilania ścieki oczyszczone z osadnika wtórnego.</w:t>
      </w:r>
    </w:p>
    <w:p w14:paraId="35768459" w14:textId="77777777" w:rsidR="00260DF2" w:rsidRPr="00A27650" w:rsidRDefault="0089105D" w:rsidP="00A27650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I.3.2</w:t>
      </w:r>
      <w:r w:rsidR="00260DF2" w:rsidRPr="00A27650">
        <w:rPr>
          <w:rFonts w:ascii="Arial" w:hAnsi="Arial" w:cs="Arial"/>
          <w:b/>
          <w:sz w:val="24"/>
          <w:szCs w:val="24"/>
        </w:rPr>
        <w:t xml:space="preserve"> Oczyszczanie </w:t>
      </w:r>
      <w:proofErr w:type="spellStart"/>
      <w:r w:rsidR="00260DF2" w:rsidRPr="00A27650">
        <w:rPr>
          <w:rFonts w:ascii="Arial" w:hAnsi="Arial" w:cs="Arial"/>
          <w:b/>
          <w:sz w:val="24"/>
          <w:szCs w:val="24"/>
        </w:rPr>
        <w:t>mechaniczno</w:t>
      </w:r>
      <w:proofErr w:type="spellEnd"/>
      <w:r w:rsidR="00260DF2" w:rsidRPr="00A27650">
        <w:rPr>
          <w:rFonts w:ascii="Arial" w:hAnsi="Arial" w:cs="Arial"/>
          <w:b/>
          <w:sz w:val="24"/>
          <w:szCs w:val="24"/>
        </w:rPr>
        <w:t xml:space="preserve"> - biologiczne</w:t>
      </w:r>
    </w:p>
    <w:p w14:paraId="1EC02CB7" w14:textId="16DC3AF7" w:rsidR="00570488" w:rsidRDefault="0060284A" w:rsidP="00A27650">
      <w:pPr>
        <w:pStyle w:val="Default"/>
        <w:spacing w:line="276" w:lineRule="auto"/>
        <w:jc w:val="both"/>
      </w:pPr>
      <w:r>
        <w:t xml:space="preserve">Proces mechanicznego oczyszczania ścieków </w:t>
      </w:r>
      <w:r w:rsidRPr="00A27650">
        <w:t xml:space="preserve">z zawiesiny łatwo opadającej i części pływających </w:t>
      </w:r>
      <w:r>
        <w:t xml:space="preserve">będzie prowadzony w osadnikach wstępnych typu </w:t>
      </w:r>
      <w:proofErr w:type="spellStart"/>
      <w:r>
        <w:t>Imhoffa</w:t>
      </w:r>
      <w:proofErr w:type="spellEnd"/>
      <w:r w:rsidR="00646775">
        <w:t>. Komory</w:t>
      </w:r>
      <w:r w:rsidR="00222BE8" w:rsidRPr="00A27650">
        <w:t xml:space="preserve"> przepływow</w:t>
      </w:r>
      <w:r w:rsidR="000D13B5">
        <w:t>o</w:t>
      </w:r>
      <w:r w:rsidR="00222BE8" w:rsidRPr="00A27650">
        <w:t xml:space="preserve"> – sedymentacyjne </w:t>
      </w:r>
      <w:r w:rsidR="000D13B5">
        <w:t>będ</w:t>
      </w:r>
      <w:r w:rsidR="00222BE8" w:rsidRPr="00A27650">
        <w:t>ą zespolone konstrukcyjnie i technologicznie z</w:t>
      </w:r>
      <w:r w:rsidR="00F60FFF">
        <w:t> </w:t>
      </w:r>
      <w:r w:rsidR="00222BE8" w:rsidRPr="00A27650">
        <w:t xml:space="preserve">komorami fermentacyjnymi, znajdującymi się w dolnej części osadnika, pod komorami przepływowymi. </w:t>
      </w:r>
      <w:r w:rsidR="00AF7D57" w:rsidRPr="00A27650">
        <w:t xml:space="preserve">Woda </w:t>
      </w:r>
      <w:proofErr w:type="spellStart"/>
      <w:r w:rsidR="00AF7D57" w:rsidRPr="00A27650">
        <w:t>nadosadowa</w:t>
      </w:r>
      <w:proofErr w:type="spellEnd"/>
      <w:r w:rsidR="00AF7D57" w:rsidRPr="00A27650">
        <w:t>, oddzielaj</w:t>
      </w:r>
      <w:r w:rsidR="000B3819">
        <w:t>ąca się przy fermentacji osadów</w:t>
      </w:r>
      <w:r w:rsidR="00AF7D57" w:rsidRPr="00A27650">
        <w:t xml:space="preserve">, </w:t>
      </w:r>
      <w:r w:rsidR="00646775">
        <w:t>będzie uchodzić</w:t>
      </w:r>
      <w:r w:rsidR="00AF7D57" w:rsidRPr="00A27650">
        <w:t xml:space="preserve"> do komory przepływowej, wypierana przez opadające osady. </w:t>
      </w:r>
      <w:r w:rsidR="00CC301E">
        <w:t>S</w:t>
      </w:r>
      <w:r w:rsidR="00570488" w:rsidRPr="00A27650">
        <w:t>topień oczyszczenia ścieków</w:t>
      </w:r>
      <w:r w:rsidR="00CC301E">
        <w:t xml:space="preserve"> </w:t>
      </w:r>
      <w:r w:rsidR="004E25B5">
        <w:t>będzie</w:t>
      </w:r>
      <w:r w:rsidR="00CC301E">
        <w:t xml:space="preserve"> podwyższany w procesie</w:t>
      </w:r>
      <w:r w:rsidR="00CC301E" w:rsidRPr="00A27650">
        <w:t xml:space="preserve"> </w:t>
      </w:r>
      <w:r w:rsidR="00CC301E">
        <w:t xml:space="preserve">napowietrzania </w:t>
      </w:r>
      <w:r w:rsidR="00570488" w:rsidRPr="00A27650">
        <w:t>drobnopęcherzykowe</w:t>
      </w:r>
      <w:r w:rsidR="00CC301E">
        <w:t>go</w:t>
      </w:r>
      <w:r w:rsidR="00570488" w:rsidRPr="00A27650">
        <w:t xml:space="preserve">. Instalacja napowietrzania zainstalowana </w:t>
      </w:r>
      <w:r w:rsidR="004E25B5">
        <w:t>będzie</w:t>
      </w:r>
      <w:r w:rsidR="00570488" w:rsidRPr="00A27650">
        <w:t xml:space="preserve"> w komorach przepływowych. </w:t>
      </w:r>
    </w:p>
    <w:p w14:paraId="4D802EEA" w14:textId="0FBEECB6" w:rsidR="00376BA2" w:rsidRDefault="00CC301E" w:rsidP="00264468">
      <w:pPr>
        <w:pStyle w:val="Default"/>
        <w:spacing w:line="276" w:lineRule="auto"/>
        <w:jc w:val="both"/>
      </w:pPr>
      <w:r>
        <w:t xml:space="preserve">Kolejno proces oczyszczania ścieków prowadzony </w:t>
      </w:r>
      <w:r w:rsidR="004E25B5">
        <w:t>będzie</w:t>
      </w:r>
      <w:r>
        <w:t xml:space="preserve"> na złożach biologicznych</w:t>
      </w:r>
      <w:r w:rsidR="00570488" w:rsidRPr="00A27650">
        <w:t>. Trzy złoża biologiczne</w:t>
      </w:r>
      <w:r w:rsidR="00376BA2">
        <w:t xml:space="preserve"> będą pracować</w:t>
      </w:r>
      <w:r w:rsidR="00570488" w:rsidRPr="00A27650">
        <w:t xml:space="preserve"> w systemie równoległym. </w:t>
      </w:r>
      <w:r>
        <w:t xml:space="preserve">Ze złoża ścieki </w:t>
      </w:r>
      <w:r w:rsidRPr="0045308D">
        <w:rPr>
          <w:color w:val="auto"/>
        </w:rPr>
        <w:t xml:space="preserve">grawitacyjnie, </w:t>
      </w:r>
      <w:r w:rsidR="00E866D6" w:rsidRPr="0045308D">
        <w:rPr>
          <w:color w:val="auto"/>
        </w:rPr>
        <w:t>rurami z PCV</w:t>
      </w:r>
      <w:r w:rsidR="00376BA2">
        <w:t xml:space="preserve"> będą kierowane </w:t>
      </w:r>
      <w:r>
        <w:t xml:space="preserve">do </w:t>
      </w:r>
      <w:r w:rsidR="00570488" w:rsidRPr="00A27650">
        <w:t>osadników wtórnych</w:t>
      </w:r>
      <w:r>
        <w:t>.</w:t>
      </w:r>
      <w:r w:rsidR="00F60FFF">
        <w:t xml:space="preserve"> </w:t>
      </w:r>
      <w:r w:rsidR="0051445B" w:rsidRPr="0051445B">
        <w:rPr>
          <w:bCs/>
        </w:rPr>
        <w:t>Ich zadaniem</w:t>
      </w:r>
      <w:r w:rsidR="0051445B" w:rsidRPr="00F60FFF">
        <w:t xml:space="preserve"> </w:t>
      </w:r>
      <w:r w:rsidR="004E25B5">
        <w:t>będzie</w:t>
      </w:r>
      <w:r w:rsidR="00570488" w:rsidRPr="00A27650">
        <w:t xml:space="preserve"> zatrzymywanie zawiesin po procesach biologicznego oczyszczania.</w:t>
      </w:r>
      <w:r w:rsidR="0051445B" w:rsidRPr="0051445B">
        <w:t xml:space="preserve"> </w:t>
      </w:r>
      <w:r w:rsidR="00570488" w:rsidRPr="00A27650">
        <w:t xml:space="preserve">Wytrącony osad, </w:t>
      </w:r>
      <w:r w:rsidR="00264468">
        <w:t xml:space="preserve">raz na dobę odprowadzany </w:t>
      </w:r>
      <w:r w:rsidR="004E25B5">
        <w:t>będzie</w:t>
      </w:r>
      <w:r w:rsidR="00264468">
        <w:t xml:space="preserve"> </w:t>
      </w:r>
      <w:r w:rsidR="00570488" w:rsidRPr="00A27650">
        <w:t xml:space="preserve">przewodem spustowym do studni zbiorczej w przepompowni ścieków. W ten sposób </w:t>
      </w:r>
      <w:r w:rsidR="00264468">
        <w:t xml:space="preserve">w procesie recyrkulacji </w:t>
      </w:r>
      <w:r w:rsidR="00570488" w:rsidRPr="00A27650">
        <w:t xml:space="preserve">osad z osadników wtórnych </w:t>
      </w:r>
      <w:r w:rsidR="004E25B5">
        <w:t>będzie</w:t>
      </w:r>
      <w:r w:rsidR="00570488" w:rsidRPr="00A27650">
        <w:t xml:space="preserve"> mieszany ze ściekami surowymi i kierowany na osadniki </w:t>
      </w:r>
      <w:proofErr w:type="spellStart"/>
      <w:r w:rsidR="00570488" w:rsidRPr="00A27650">
        <w:t>Imhoffa</w:t>
      </w:r>
      <w:proofErr w:type="spellEnd"/>
      <w:r w:rsidR="00570488" w:rsidRPr="00A27650">
        <w:t>.</w:t>
      </w:r>
      <w:r w:rsidR="0051445B">
        <w:t xml:space="preserve"> Ś</w:t>
      </w:r>
      <w:r w:rsidR="00376BA2">
        <w:t xml:space="preserve">cieki oczyszczone poddawane będą </w:t>
      </w:r>
      <w:r w:rsidR="0051445B">
        <w:t>dodatkowemu napowietrzaniu</w:t>
      </w:r>
      <w:r w:rsidR="00570488" w:rsidRPr="00A27650">
        <w:t xml:space="preserve"> </w:t>
      </w:r>
      <w:r w:rsidR="0051445B">
        <w:t>w studniach SN1 i SN2 w celu redukcji</w:t>
      </w:r>
      <w:r w:rsidR="00570488" w:rsidRPr="00A27650">
        <w:t xml:space="preserve"> zanieczyszczeń </w:t>
      </w:r>
      <w:proofErr w:type="spellStart"/>
      <w:r w:rsidR="00570488" w:rsidRPr="00A27650">
        <w:t>ChZT</w:t>
      </w:r>
      <w:proofErr w:type="spellEnd"/>
      <w:r w:rsidR="00570488" w:rsidRPr="00A27650">
        <w:t xml:space="preserve">, </w:t>
      </w:r>
      <w:r w:rsidR="00376BA2">
        <w:t>i</w:t>
      </w:r>
      <w:r w:rsidR="00570488" w:rsidRPr="00A27650">
        <w:t xml:space="preserve"> popraw</w:t>
      </w:r>
      <w:r w:rsidR="00376BA2">
        <w:t>y</w:t>
      </w:r>
      <w:r w:rsidR="00570488" w:rsidRPr="00A27650">
        <w:t xml:space="preserve"> jakości ścieków odprowadzanych z oczyszczalni ścieków. </w:t>
      </w:r>
    </w:p>
    <w:p w14:paraId="499496F5" w14:textId="77777777" w:rsidR="00144FBB" w:rsidRPr="00A27650" w:rsidRDefault="00144FBB" w:rsidP="00144FB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I.3.3. </w:t>
      </w:r>
      <w:r w:rsidRPr="00A27650">
        <w:rPr>
          <w:rFonts w:ascii="Arial" w:hAnsi="Arial" w:cs="Arial"/>
          <w:b/>
          <w:sz w:val="24"/>
          <w:szCs w:val="24"/>
        </w:rPr>
        <w:t xml:space="preserve">Oczyszczanie </w:t>
      </w:r>
      <w:r>
        <w:rPr>
          <w:rFonts w:ascii="Arial" w:hAnsi="Arial" w:cs="Arial"/>
          <w:b/>
          <w:sz w:val="24"/>
          <w:szCs w:val="24"/>
        </w:rPr>
        <w:t>chemiczne</w:t>
      </w:r>
    </w:p>
    <w:p w14:paraId="64700793" w14:textId="6FF75BE1" w:rsidR="00144FBB" w:rsidRDefault="00144FBB" w:rsidP="00144FB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4FBB">
        <w:rPr>
          <w:rFonts w:ascii="Arial" w:hAnsi="Arial" w:cs="Arial"/>
          <w:sz w:val="24"/>
          <w:szCs w:val="24"/>
        </w:rPr>
        <w:t xml:space="preserve">Proces chemicznego oczyszczania prowadzony </w:t>
      </w:r>
      <w:r w:rsidR="004E25B5">
        <w:rPr>
          <w:rFonts w:ascii="Arial" w:hAnsi="Arial" w:cs="Arial"/>
          <w:sz w:val="24"/>
          <w:szCs w:val="24"/>
        </w:rPr>
        <w:t>będzie</w:t>
      </w:r>
      <w:r w:rsidRPr="00144FBB">
        <w:rPr>
          <w:rFonts w:ascii="Arial" w:hAnsi="Arial" w:cs="Arial"/>
          <w:sz w:val="24"/>
          <w:szCs w:val="24"/>
        </w:rPr>
        <w:t xml:space="preserve"> przy użyciu koagulantu PIX 113</w:t>
      </w:r>
      <w:r w:rsidR="000D13B5">
        <w:rPr>
          <w:rFonts w:ascii="Arial" w:hAnsi="Arial" w:cs="Arial"/>
          <w:sz w:val="24"/>
          <w:szCs w:val="24"/>
        </w:rPr>
        <w:t xml:space="preserve">. </w:t>
      </w:r>
      <w:r w:rsidRPr="00144FBB">
        <w:rPr>
          <w:rFonts w:ascii="Arial" w:hAnsi="Arial" w:cs="Arial"/>
          <w:sz w:val="24"/>
          <w:szCs w:val="24"/>
        </w:rPr>
        <w:t>Wprowadzenie koagulantu do części techno</w:t>
      </w:r>
      <w:r w:rsidR="00376BA2">
        <w:rPr>
          <w:rFonts w:ascii="Arial" w:hAnsi="Arial" w:cs="Arial"/>
          <w:sz w:val="24"/>
          <w:szCs w:val="24"/>
        </w:rPr>
        <w:t>logicznej oczyszczalni następować będzie</w:t>
      </w:r>
      <w:r w:rsidRPr="00144FBB">
        <w:rPr>
          <w:rFonts w:ascii="Arial" w:hAnsi="Arial" w:cs="Arial"/>
          <w:sz w:val="24"/>
          <w:szCs w:val="24"/>
        </w:rPr>
        <w:t xml:space="preserve"> na odcinku rurociągu tłocznego pomiędzy przepompownią ścieków a</w:t>
      </w:r>
      <w:r w:rsidR="00F60FFF">
        <w:rPr>
          <w:rFonts w:ascii="Arial" w:hAnsi="Arial" w:cs="Arial"/>
          <w:sz w:val="24"/>
          <w:szCs w:val="24"/>
        </w:rPr>
        <w:t> </w:t>
      </w:r>
      <w:r w:rsidRPr="00144FBB">
        <w:rPr>
          <w:rFonts w:ascii="Arial" w:hAnsi="Arial" w:cs="Arial"/>
          <w:sz w:val="24"/>
          <w:szCs w:val="24"/>
        </w:rPr>
        <w:t xml:space="preserve">osadnikami </w:t>
      </w:r>
      <w:proofErr w:type="spellStart"/>
      <w:r w:rsidRPr="00144FBB">
        <w:rPr>
          <w:rFonts w:ascii="Arial" w:hAnsi="Arial" w:cs="Arial"/>
          <w:sz w:val="24"/>
          <w:szCs w:val="24"/>
        </w:rPr>
        <w:t>Imhoffa</w:t>
      </w:r>
      <w:proofErr w:type="spellEnd"/>
      <w:r w:rsidRPr="00144FBB">
        <w:rPr>
          <w:rFonts w:ascii="Arial" w:hAnsi="Arial" w:cs="Arial"/>
          <w:sz w:val="24"/>
          <w:szCs w:val="24"/>
        </w:rPr>
        <w:t xml:space="preserve">. Proces chemicznego strącania </w:t>
      </w:r>
      <w:r w:rsidR="004E25B5">
        <w:rPr>
          <w:rFonts w:ascii="Arial" w:hAnsi="Arial" w:cs="Arial"/>
          <w:sz w:val="24"/>
          <w:szCs w:val="24"/>
        </w:rPr>
        <w:t>będzie</w:t>
      </w:r>
      <w:r w:rsidRPr="00144FBB">
        <w:rPr>
          <w:rFonts w:ascii="Arial" w:hAnsi="Arial" w:cs="Arial"/>
          <w:sz w:val="24"/>
          <w:szCs w:val="24"/>
        </w:rPr>
        <w:t xml:space="preserve"> prowadzony okresowo, przy napływie ścieków o dużym ładunku zanieczyszczeń.</w:t>
      </w:r>
    </w:p>
    <w:p w14:paraId="38DF72B0" w14:textId="77777777" w:rsidR="00264468" w:rsidRPr="00264468" w:rsidRDefault="00264468" w:rsidP="00144FB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64468">
        <w:rPr>
          <w:rFonts w:ascii="Arial" w:hAnsi="Arial" w:cs="Arial"/>
          <w:b/>
          <w:sz w:val="24"/>
          <w:szCs w:val="24"/>
        </w:rPr>
        <w:t>I.3.4 Odwadnianie osadów</w:t>
      </w:r>
    </w:p>
    <w:p w14:paraId="6F3F8D12" w14:textId="36749FAB" w:rsidR="00CA70FB" w:rsidRPr="00CA70FB" w:rsidRDefault="00CA70FB" w:rsidP="00CA70FB">
      <w:pPr>
        <w:pStyle w:val="Default"/>
        <w:spacing w:line="276" w:lineRule="auto"/>
        <w:jc w:val="both"/>
        <w:rPr>
          <w:color w:val="auto"/>
        </w:rPr>
      </w:pPr>
      <w:r w:rsidRPr="00CA70FB">
        <w:rPr>
          <w:color w:val="auto"/>
        </w:rPr>
        <w:t>Odwadnianie i podsuszenie osadu przefermentowanego odprowadzanego z</w:t>
      </w:r>
      <w:r w:rsidR="00F60FFF">
        <w:rPr>
          <w:color w:val="auto"/>
        </w:rPr>
        <w:t> </w:t>
      </w:r>
      <w:r w:rsidRPr="00CA70FB">
        <w:rPr>
          <w:color w:val="auto"/>
        </w:rPr>
        <w:t xml:space="preserve">osadników </w:t>
      </w:r>
      <w:proofErr w:type="spellStart"/>
      <w:r w:rsidRPr="00CA70FB">
        <w:rPr>
          <w:color w:val="auto"/>
        </w:rPr>
        <w:t>Imhoffa</w:t>
      </w:r>
      <w:proofErr w:type="spellEnd"/>
      <w:r w:rsidRPr="00CA70FB">
        <w:rPr>
          <w:color w:val="auto"/>
        </w:rPr>
        <w:t xml:space="preserve"> będzie prowadzone na 6 poletkach do suszenia osadu wyposażonych w system drenażowy. Odsączona woda będzie odprowadzana drenażem do studni ścieków surowych. Odwodnione i podsuszone osady będą okresowo przewożone do zasieku magazynowego zlokalizowanego na terenie oczyszczalni.</w:t>
      </w:r>
    </w:p>
    <w:p w14:paraId="7413E226" w14:textId="0D63AB29" w:rsidR="00CA70FB" w:rsidRPr="00CA70FB" w:rsidRDefault="00CA70FB" w:rsidP="00CA70FB">
      <w:pPr>
        <w:pStyle w:val="Default"/>
        <w:spacing w:line="276" w:lineRule="auto"/>
        <w:jc w:val="both"/>
      </w:pPr>
      <w:r w:rsidRPr="00CA70FB">
        <w:rPr>
          <w:color w:val="auto"/>
        </w:rPr>
        <w:t>Mechaniczne odwadnianie osadów połączone z oczyszczaniem ścieków z chemicznej przeróbki drewna</w:t>
      </w:r>
      <w:r w:rsidRPr="00CA70FB">
        <w:t xml:space="preserve"> będzie prowadzone na prasie sitowo – taśmowej z mieszaczem. Skuteczne odwadnianie osadów zapewni odpowiednio dobrany flokulant. Flokulanty </w:t>
      </w:r>
      <w:r w:rsidRPr="00CA70FB">
        <w:lastRenderedPageBreak/>
        <w:t>będą stosowane pod postacią rozcieńczonego roztworu, który będzie przygotowywany w zbiorniku roztworowym, o pojemności 1,0 m</w:t>
      </w:r>
      <w:r w:rsidRPr="00CA70FB">
        <w:rPr>
          <w:vertAlign w:val="superscript"/>
        </w:rPr>
        <w:t>3</w:t>
      </w:r>
      <w:r w:rsidRPr="00CA70FB">
        <w:t>. Dawk</w:t>
      </w:r>
      <w:r>
        <w:t>a</w:t>
      </w:r>
      <w:r w:rsidRPr="00CA70FB">
        <w:t xml:space="preserve"> flokulantu </w:t>
      </w:r>
      <w:r>
        <w:t>będzie określana</w:t>
      </w:r>
      <w:r w:rsidRPr="00CA70FB">
        <w:t xml:space="preserve"> każdorazowo dla każdego rodzaju osadu, na podstawie prób laboratoryjnych oraz prób eksploatacyjnych. Odwodnione osady o uwodnieniu od 60% do 75% transportowane będą przenośnikiem ślimakowym bezpośrednio na przyczepę transportową lub wydzielony, wybetonowany plac, zlokalizowany w bezpośrednim sąsiedztwie pomieszczenia prasy. Miejscem czasowego gromadzenia odpadów będzie zasiek magazynowy (z betonowym podłożem) na terenie oczyszczalni ścieków. </w:t>
      </w:r>
    </w:p>
    <w:p w14:paraId="39D7BA53" w14:textId="43A9FBCB" w:rsidR="00CA70FB" w:rsidRPr="00CA70FB" w:rsidRDefault="00CA70FB" w:rsidP="00CA70FB">
      <w:pPr>
        <w:pStyle w:val="Default"/>
        <w:spacing w:line="276" w:lineRule="auto"/>
        <w:jc w:val="both"/>
      </w:pPr>
      <w:r w:rsidRPr="00CA70FB">
        <w:t>Powstające w procesie odwadniania odcieki odpływają grawitacyjnie do betonowego zbiornika, o wymiarach: długość 16,5 m, szerokość 7,0 m, głębokość 1,10m, pojemność ok. 120 m</w:t>
      </w:r>
      <w:r w:rsidRPr="00CA70FB">
        <w:rPr>
          <w:vertAlign w:val="superscript"/>
        </w:rPr>
        <w:t>3</w:t>
      </w:r>
      <w:r w:rsidRPr="00CA70FB">
        <w:t>. Zbiornik zlokalizowany będzie w części poletka piasku. Wewnętrzne ściany zbiornika są zaizolowane. Zbiornik dodatkowo wyposażony będzie w układ napowietrzania, z perforowanych rur PE 25 mm, włączany okresowo celem poprawy jakości odcieku. Z</w:t>
      </w:r>
      <w:r>
        <w:t>e zbiornika odcieki kierowane będą</w:t>
      </w:r>
      <w:r w:rsidRPr="00CA70FB">
        <w:t xml:space="preserve"> pompą do jednego ciągu „osadnik </w:t>
      </w:r>
      <w:proofErr w:type="spellStart"/>
      <w:r w:rsidRPr="00CA70FB">
        <w:t>Imhoffa</w:t>
      </w:r>
      <w:proofErr w:type="spellEnd"/>
      <w:r w:rsidRPr="00CA70FB">
        <w:t xml:space="preserve"> – złoże biologiczne”. </w:t>
      </w:r>
    </w:p>
    <w:p w14:paraId="2413D8FF" w14:textId="77777777" w:rsidR="002337BB" w:rsidRPr="001220D7" w:rsidRDefault="002337BB" w:rsidP="000D5859">
      <w:pPr>
        <w:pStyle w:val="Nagwek1"/>
      </w:pPr>
      <w:r w:rsidRPr="001220D7">
        <w:t>II. Maksymalną dopuszczaln</w:t>
      </w:r>
      <w:r w:rsidR="004404B3" w:rsidRPr="001220D7">
        <w:t xml:space="preserve">ą emisję w warunkach normalnego </w:t>
      </w:r>
      <w:r w:rsidRPr="001220D7">
        <w:t xml:space="preserve">funkcjonowania </w:t>
      </w:r>
      <w:r w:rsidR="000555DB" w:rsidRPr="001220D7">
        <w:t>instalacji</w:t>
      </w:r>
    </w:p>
    <w:p w14:paraId="2878761F" w14:textId="77777777" w:rsidR="00662339" w:rsidRPr="0007292D" w:rsidRDefault="00662339" w:rsidP="000D5859">
      <w:pPr>
        <w:pStyle w:val="Nagwek2"/>
      </w:pPr>
      <w:r w:rsidRPr="0007292D">
        <w:t xml:space="preserve">II. </w:t>
      </w:r>
      <w:r w:rsidR="00BA4CB6">
        <w:t xml:space="preserve">1 </w:t>
      </w:r>
      <w:r w:rsidRPr="0007292D">
        <w:t xml:space="preserve">Dopuszczalną Ilość, skład i stan ścieków </w:t>
      </w:r>
      <w:r>
        <w:t xml:space="preserve">stanowiących mieszaninę ścieków bytowych i przemysłowych </w:t>
      </w:r>
    </w:p>
    <w:p w14:paraId="305841AE" w14:textId="3E7BD043" w:rsidR="00662339" w:rsidRPr="007C27DF" w:rsidRDefault="00662339" w:rsidP="002A6D14">
      <w:pPr>
        <w:pStyle w:val="Default"/>
        <w:spacing w:before="240" w:line="276" w:lineRule="auto"/>
        <w:jc w:val="both"/>
        <w:rPr>
          <w:color w:val="auto"/>
        </w:rPr>
      </w:pPr>
      <w:r w:rsidRPr="007C27DF">
        <w:rPr>
          <w:b/>
          <w:color w:val="auto"/>
        </w:rPr>
        <w:t>II.</w:t>
      </w:r>
      <w:r w:rsidR="00BA4CB6">
        <w:rPr>
          <w:b/>
          <w:color w:val="auto"/>
        </w:rPr>
        <w:t>1</w:t>
      </w:r>
      <w:r w:rsidRPr="007C27DF">
        <w:rPr>
          <w:b/>
          <w:color w:val="auto"/>
        </w:rPr>
        <w:t>.1</w:t>
      </w:r>
      <w:r w:rsidRPr="007C27DF">
        <w:rPr>
          <w:color w:val="auto"/>
        </w:rPr>
        <w:t xml:space="preserve"> Na instalacji będą powstawały ścieki w ilości:</w:t>
      </w:r>
    </w:p>
    <w:p w14:paraId="44DC6F73" w14:textId="3B27BA21" w:rsidR="00662339" w:rsidRPr="007C27DF" w:rsidRDefault="00662339" w:rsidP="002A6D14">
      <w:pPr>
        <w:pStyle w:val="Default"/>
        <w:spacing w:before="240" w:line="276" w:lineRule="auto"/>
        <w:ind w:left="1416" w:firstLine="708"/>
        <w:jc w:val="both"/>
        <w:rPr>
          <w:color w:val="auto"/>
        </w:rPr>
      </w:pPr>
      <w:proofErr w:type="spellStart"/>
      <w:r w:rsidRPr="007C27DF">
        <w:rPr>
          <w:color w:val="auto"/>
        </w:rPr>
        <w:t>Q</w:t>
      </w:r>
      <w:r w:rsidRPr="007C27DF">
        <w:rPr>
          <w:color w:val="auto"/>
          <w:vertAlign w:val="subscript"/>
        </w:rPr>
        <w:t>max</w:t>
      </w:r>
      <w:proofErr w:type="spellEnd"/>
      <w:r w:rsidRPr="007C27DF">
        <w:rPr>
          <w:color w:val="auto"/>
          <w:vertAlign w:val="subscript"/>
        </w:rPr>
        <w:t xml:space="preserve"> r</w:t>
      </w:r>
      <w:r w:rsidRPr="007C27DF">
        <w:rPr>
          <w:color w:val="auto"/>
          <w:vertAlign w:val="subscript"/>
        </w:rPr>
        <w:tab/>
      </w:r>
      <w:r w:rsidRPr="007C27DF">
        <w:rPr>
          <w:color w:val="auto"/>
        </w:rPr>
        <w:t>=</w:t>
      </w:r>
      <w:r w:rsidRPr="007C27DF">
        <w:rPr>
          <w:color w:val="auto"/>
        </w:rPr>
        <w:tab/>
        <w:t>1 971 000</w:t>
      </w:r>
      <w:r w:rsidRPr="007C27DF">
        <w:rPr>
          <w:color w:val="auto"/>
        </w:rPr>
        <w:tab/>
        <w:t>m</w:t>
      </w:r>
      <w:r w:rsidRPr="007C27DF">
        <w:rPr>
          <w:color w:val="auto"/>
          <w:vertAlign w:val="superscript"/>
        </w:rPr>
        <w:t>3</w:t>
      </w:r>
      <w:r w:rsidRPr="007C27DF">
        <w:rPr>
          <w:color w:val="auto"/>
        </w:rPr>
        <w:t>/rok</w:t>
      </w:r>
    </w:p>
    <w:p w14:paraId="57AC744E" w14:textId="45008B6D" w:rsidR="00662339" w:rsidRPr="007C27DF" w:rsidRDefault="00662339" w:rsidP="00662339">
      <w:pPr>
        <w:pStyle w:val="Default"/>
        <w:spacing w:line="276" w:lineRule="auto"/>
        <w:ind w:left="1416" w:firstLine="708"/>
        <w:jc w:val="both"/>
        <w:rPr>
          <w:color w:val="auto"/>
        </w:rPr>
      </w:pPr>
      <w:proofErr w:type="spellStart"/>
      <w:r w:rsidRPr="007C27DF">
        <w:rPr>
          <w:color w:val="auto"/>
        </w:rPr>
        <w:t>Q</w:t>
      </w:r>
      <w:r w:rsidRPr="007C27DF">
        <w:rPr>
          <w:color w:val="auto"/>
          <w:vertAlign w:val="subscript"/>
        </w:rPr>
        <w:t>max</w:t>
      </w:r>
      <w:proofErr w:type="spellEnd"/>
      <w:r w:rsidRPr="007C27DF">
        <w:rPr>
          <w:color w:val="auto"/>
          <w:vertAlign w:val="subscript"/>
        </w:rPr>
        <w:t xml:space="preserve"> d</w:t>
      </w:r>
      <w:r w:rsidRPr="002A6D14">
        <w:rPr>
          <w:color w:val="auto"/>
        </w:rPr>
        <w:tab/>
      </w:r>
      <w:r w:rsidRPr="007C27DF">
        <w:rPr>
          <w:color w:val="auto"/>
        </w:rPr>
        <w:t>=</w:t>
      </w:r>
      <w:r w:rsidRPr="007C27DF">
        <w:rPr>
          <w:color w:val="auto"/>
        </w:rPr>
        <w:tab/>
      </w:r>
      <w:r w:rsidR="00F60FFF">
        <w:rPr>
          <w:color w:val="auto"/>
        </w:rPr>
        <w:tab/>
      </w:r>
      <w:r w:rsidRPr="007C27DF">
        <w:rPr>
          <w:color w:val="auto"/>
        </w:rPr>
        <w:t>5 400</w:t>
      </w:r>
      <w:r w:rsidRPr="007C27DF">
        <w:rPr>
          <w:color w:val="auto"/>
        </w:rPr>
        <w:tab/>
        <w:t>m</w:t>
      </w:r>
      <w:r w:rsidRPr="007C27DF">
        <w:rPr>
          <w:color w:val="auto"/>
          <w:vertAlign w:val="superscript"/>
        </w:rPr>
        <w:t>3</w:t>
      </w:r>
      <w:r w:rsidRPr="007C27DF">
        <w:rPr>
          <w:color w:val="auto"/>
        </w:rPr>
        <w:t xml:space="preserve">/d </w:t>
      </w:r>
    </w:p>
    <w:p w14:paraId="0DF6B2E6" w14:textId="40F1A8AB" w:rsidR="00662339" w:rsidRPr="007C27DF" w:rsidRDefault="00662339" w:rsidP="00662339">
      <w:pPr>
        <w:pStyle w:val="Default"/>
        <w:spacing w:line="276" w:lineRule="auto"/>
        <w:ind w:left="1416" w:firstLine="708"/>
        <w:jc w:val="both"/>
        <w:rPr>
          <w:color w:val="auto"/>
        </w:rPr>
      </w:pPr>
      <w:proofErr w:type="spellStart"/>
      <w:r w:rsidRPr="007C27DF">
        <w:rPr>
          <w:color w:val="auto"/>
        </w:rPr>
        <w:t>Q</w:t>
      </w:r>
      <w:r w:rsidRPr="007C27DF">
        <w:rPr>
          <w:color w:val="auto"/>
          <w:vertAlign w:val="subscript"/>
        </w:rPr>
        <w:t>śr</w:t>
      </w:r>
      <w:proofErr w:type="spellEnd"/>
      <w:r w:rsidRPr="007C27DF">
        <w:rPr>
          <w:color w:val="auto"/>
          <w:vertAlign w:val="subscript"/>
        </w:rPr>
        <w:t xml:space="preserve"> d</w:t>
      </w:r>
      <w:r w:rsidRPr="002A6D14">
        <w:rPr>
          <w:color w:val="auto"/>
        </w:rPr>
        <w:tab/>
      </w:r>
      <w:r w:rsidRPr="007C27DF">
        <w:rPr>
          <w:color w:val="auto"/>
        </w:rPr>
        <w:t>=</w:t>
      </w:r>
      <w:r w:rsidRPr="007C27DF">
        <w:rPr>
          <w:color w:val="auto"/>
        </w:rPr>
        <w:tab/>
      </w:r>
      <w:r w:rsidR="00F60FFF">
        <w:rPr>
          <w:color w:val="auto"/>
        </w:rPr>
        <w:tab/>
      </w:r>
      <w:r w:rsidRPr="007C27DF">
        <w:rPr>
          <w:color w:val="auto"/>
        </w:rPr>
        <w:t>3 600</w:t>
      </w:r>
      <w:r w:rsidRPr="007C27DF">
        <w:rPr>
          <w:color w:val="auto"/>
        </w:rPr>
        <w:tab/>
        <w:t>m</w:t>
      </w:r>
      <w:r w:rsidRPr="007C27DF">
        <w:rPr>
          <w:color w:val="auto"/>
          <w:vertAlign w:val="superscript"/>
        </w:rPr>
        <w:t>3</w:t>
      </w:r>
      <w:r w:rsidRPr="007C27DF">
        <w:rPr>
          <w:color w:val="auto"/>
        </w:rPr>
        <w:t xml:space="preserve">/d </w:t>
      </w:r>
    </w:p>
    <w:p w14:paraId="4C39DDDF" w14:textId="77777777" w:rsidR="00662339" w:rsidRDefault="00662339" w:rsidP="000D13B5">
      <w:pPr>
        <w:pStyle w:val="Default"/>
        <w:spacing w:before="240" w:after="120" w:line="276" w:lineRule="auto"/>
        <w:jc w:val="both"/>
        <w:rPr>
          <w:color w:val="auto"/>
        </w:rPr>
      </w:pPr>
      <w:r w:rsidRPr="007C27DF">
        <w:rPr>
          <w:b/>
          <w:color w:val="auto"/>
        </w:rPr>
        <w:t>II.</w:t>
      </w:r>
      <w:r w:rsidR="00BA4CB6">
        <w:rPr>
          <w:b/>
          <w:color w:val="auto"/>
        </w:rPr>
        <w:t>1</w:t>
      </w:r>
      <w:r w:rsidRPr="007C27DF">
        <w:rPr>
          <w:b/>
          <w:color w:val="auto"/>
        </w:rPr>
        <w:t>.2</w:t>
      </w:r>
      <w:r w:rsidRPr="007C27DF">
        <w:rPr>
          <w:color w:val="auto"/>
        </w:rPr>
        <w:t xml:space="preserve"> Skład ścieków przemysłowych oczyszczonych na </w:t>
      </w:r>
      <w:proofErr w:type="spellStart"/>
      <w:r w:rsidRPr="007C27DF">
        <w:rPr>
          <w:color w:val="auto"/>
        </w:rPr>
        <w:t>mechaniczno</w:t>
      </w:r>
      <w:proofErr w:type="spellEnd"/>
      <w:r w:rsidRPr="007C27DF">
        <w:rPr>
          <w:color w:val="auto"/>
        </w:rPr>
        <w:t xml:space="preserve"> – biologicznej oczyszczalni:</w:t>
      </w:r>
    </w:p>
    <w:p w14:paraId="63019651" w14:textId="77777777" w:rsidR="00A85145" w:rsidRPr="00A85145" w:rsidRDefault="00A85145" w:rsidP="00D60508">
      <w:pPr>
        <w:pStyle w:val="Default"/>
        <w:spacing w:before="120" w:after="120" w:line="276" w:lineRule="auto"/>
        <w:jc w:val="both"/>
        <w:rPr>
          <w:b/>
          <w:color w:val="auto"/>
        </w:rPr>
      </w:pPr>
      <w:r w:rsidRPr="00A85145">
        <w:rPr>
          <w:b/>
          <w:color w:val="auto"/>
        </w:rPr>
        <w:t>Tabela 1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1"/>
        <w:tblDescription w:val="skład ścieków przemysłowych"/>
      </w:tblPr>
      <w:tblGrid>
        <w:gridCol w:w="603"/>
        <w:gridCol w:w="3544"/>
        <w:gridCol w:w="2977"/>
        <w:gridCol w:w="1736"/>
      </w:tblGrid>
      <w:tr w:rsidR="00662339" w:rsidRPr="00FB638D" w14:paraId="634AC81F" w14:textId="77777777" w:rsidTr="00F60FFF">
        <w:trPr>
          <w:trHeight w:val="283"/>
          <w:tblHeader/>
          <w:jc w:val="center"/>
        </w:trPr>
        <w:tc>
          <w:tcPr>
            <w:tcW w:w="603" w:type="dxa"/>
            <w:shd w:val="clear" w:color="auto" w:fill="FFFFFF"/>
          </w:tcPr>
          <w:p w14:paraId="4EF08741" w14:textId="77777777" w:rsidR="00662339" w:rsidRPr="00FB638D" w:rsidRDefault="00662339" w:rsidP="00A85145">
            <w:pPr>
              <w:pStyle w:val="Akapitzlist"/>
              <w:spacing w:after="0" w:line="240" w:lineRule="auto"/>
              <w:ind w:left="26"/>
              <w:jc w:val="center"/>
              <w:rPr>
                <w:rFonts w:ascii="Arial" w:hAnsi="Arial" w:cs="Arial"/>
                <w:b/>
              </w:rPr>
            </w:pPr>
            <w:r w:rsidRPr="00FB63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C819CAE" w14:textId="77777777" w:rsidR="00662339" w:rsidRPr="00FB638D" w:rsidRDefault="00662339" w:rsidP="00A85145">
            <w:pPr>
              <w:spacing w:after="0" w:line="240" w:lineRule="auto"/>
              <w:ind w:left="96"/>
              <w:jc w:val="both"/>
              <w:rPr>
                <w:rFonts w:ascii="Arial" w:hAnsi="Arial" w:cs="Arial"/>
                <w:b/>
              </w:rPr>
            </w:pPr>
            <w:r w:rsidRPr="00FB638D">
              <w:rPr>
                <w:rFonts w:ascii="Arial" w:hAnsi="Arial" w:cs="Arial"/>
                <w:b/>
              </w:rPr>
              <w:t>Nazwa wskaźnika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364B7C6" w14:textId="11E07A52" w:rsidR="00662339" w:rsidRPr="00FB638D" w:rsidRDefault="00662339" w:rsidP="00A85145">
            <w:pPr>
              <w:spacing w:after="0" w:line="240" w:lineRule="auto"/>
              <w:ind w:left="131"/>
              <w:jc w:val="center"/>
              <w:rPr>
                <w:rFonts w:ascii="Arial" w:hAnsi="Arial" w:cs="Arial"/>
                <w:b/>
              </w:rPr>
            </w:pPr>
            <w:r w:rsidRPr="00FB638D">
              <w:rPr>
                <w:rFonts w:ascii="Arial" w:hAnsi="Arial" w:cs="Arial"/>
                <w:b/>
              </w:rPr>
              <w:t>Dopuszczalna wielkość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19EAE473" w14:textId="77777777" w:rsidR="00662339" w:rsidRPr="00FB638D" w:rsidRDefault="00662339" w:rsidP="00A85145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FB638D">
              <w:rPr>
                <w:rFonts w:ascii="Arial" w:hAnsi="Arial" w:cs="Arial"/>
                <w:b/>
              </w:rPr>
              <w:t>Jednostka</w:t>
            </w:r>
          </w:p>
        </w:tc>
      </w:tr>
      <w:tr w:rsidR="00662339" w:rsidRPr="00FB638D" w14:paraId="4A1E50F9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46EC3DE1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00EBACD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 xml:space="preserve">Odczyn </w:t>
            </w:r>
            <w:proofErr w:type="spellStart"/>
            <w:r w:rsidRPr="00FB638D">
              <w:rPr>
                <w:rFonts w:ascii="Arial" w:hAnsi="Arial" w:cs="Arial"/>
              </w:rPr>
              <w:t>pH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0021310E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6,5 - 9,0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14638CD4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-</w:t>
            </w:r>
          </w:p>
        </w:tc>
      </w:tr>
      <w:tr w:rsidR="00662339" w:rsidRPr="00FB638D" w14:paraId="3A26D21B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08152BE5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F41A82A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Temperatura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4DD210A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35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32491E94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proofErr w:type="spellStart"/>
            <w:r w:rsidRPr="00FB638D">
              <w:rPr>
                <w:rFonts w:ascii="Arial" w:hAnsi="Arial" w:cs="Arial"/>
                <w:vertAlign w:val="superscript"/>
              </w:rPr>
              <w:t>o</w:t>
            </w:r>
            <w:r w:rsidRPr="00FB638D">
              <w:rPr>
                <w:rFonts w:ascii="Arial" w:hAnsi="Arial" w:cs="Arial"/>
              </w:rPr>
              <w:t>C</w:t>
            </w:r>
            <w:proofErr w:type="spellEnd"/>
          </w:p>
        </w:tc>
      </w:tr>
      <w:tr w:rsidR="00662339" w:rsidRPr="00FB638D" w14:paraId="36338A7D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7E573471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283BCB2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  <w:vertAlign w:val="subscript"/>
              </w:rPr>
            </w:pPr>
            <w:r w:rsidRPr="00FB638D">
              <w:rPr>
                <w:rFonts w:ascii="Arial" w:hAnsi="Arial" w:cs="Arial"/>
              </w:rPr>
              <w:t>BZT</w:t>
            </w:r>
            <w:r w:rsidRPr="00FB638D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2EAFD5D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25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C06A6A3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O</w:t>
            </w:r>
            <w:r w:rsidRPr="00FB638D">
              <w:rPr>
                <w:rFonts w:ascii="Arial" w:hAnsi="Arial" w:cs="Arial"/>
                <w:vertAlign w:val="subscript"/>
              </w:rPr>
              <w:t>2</w:t>
            </w:r>
            <w:r w:rsidRPr="00FB638D">
              <w:rPr>
                <w:rFonts w:ascii="Arial" w:hAnsi="Arial" w:cs="Arial"/>
              </w:rPr>
              <w:t>/l</w:t>
            </w:r>
          </w:p>
        </w:tc>
      </w:tr>
      <w:tr w:rsidR="00662339" w:rsidRPr="00FB638D" w14:paraId="69C46128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7254BDFD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8099849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  <w:vertAlign w:val="subscript"/>
              </w:rPr>
            </w:pPr>
            <w:proofErr w:type="spellStart"/>
            <w:r w:rsidRPr="00FB638D">
              <w:rPr>
                <w:rFonts w:ascii="Arial" w:hAnsi="Arial" w:cs="Arial"/>
              </w:rPr>
              <w:t>ChZT</w:t>
            </w:r>
            <w:r w:rsidRPr="00FB638D">
              <w:rPr>
                <w:rFonts w:ascii="Arial" w:hAnsi="Arial" w:cs="Arial"/>
                <w:vertAlign w:val="subscript"/>
              </w:rPr>
              <w:t>Cr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6323E848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125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73930219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O</w:t>
            </w:r>
            <w:r w:rsidRPr="00FB638D">
              <w:rPr>
                <w:rFonts w:ascii="Arial" w:hAnsi="Arial" w:cs="Arial"/>
                <w:vertAlign w:val="subscript"/>
              </w:rPr>
              <w:t>2</w:t>
            </w:r>
            <w:r w:rsidRPr="00FB638D">
              <w:rPr>
                <w:rFonts w:ascii="Arial" w:hAnsi="Arial" w:cs="Arial"/>
              </w:rPr>
              <w:t>/l</w:t>
            </w:r>
          </w:p>
        </w:tc>
      </w:tr>
      <w:tr w:rsidR="00662339" w:rsidRPr="00FB638D" w14:paraId="7FF08914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2DD020E9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48B5B45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Zawiesina ogólna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1392AA1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35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9251DAE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mg/l</w:t>
            </w:r>
          </w:p>
        </w:tc>
      </w:tr>
      <w:tr w:rsidR="00662339" w:rsidRPr="00FB638D" w14:paraId="44F72D47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49C7C18C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F58E650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Substancje ekstrahujące się eterem naftowym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088455B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50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66D99A09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mg/l</w:t>
            </w:r>
          </w:p>
        </w:tc>
      </w:tr>
      <w:tr w:rsidR="00662339" w:rsidRPr="00FB638D" w14:paraId="5DFC5CBA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5990C6BF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22571F1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Siarczany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190FB40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500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020391C8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SO</w:t>
            </w:r>
            <w:r w:rsidRPr="00FB638D">
              <w:rPr>
                <w:rFonts w:ascii="Arial" w:hAnsi="Arial" w:cs="Arial"/>
                <w:vertAlign w:val="subscript"/>
              </w:rPr>
              <w:t>4</w:t>
            </w:r>
            <w:r w:rsidRPr="00FB638D">
              <w:rPr>
                <w:rFonts w:ascii="Arial" w:hAnsi="Arial" w:cs="Arial"/>
              </w:rPr>
              <w:t>/l</w:t>
            </w:r>
          </w:p>
        </w:tc>
      </w:tr>
      <w:tr w:rsidR="00662339" w:rsidRPr="00FB638D" w14:paraId="703C2B3D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357E38D2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6569453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Chlorki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850B4C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1000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50F1F9A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Cl/l</w:t>
            </w:r>
          </w:p>
        </w:tc>
      </w:tr>
      <w:tr w:rsidR="00662339" w:rsidRPr="00FB638D" w14:paraId="3325FA92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4F53C144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B2A1C27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Azot amonowy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986E4D3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10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70558A1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N</w:t>
            </w:r>
            <w:r w:rsidRPr="00FB638D">
              <w:rPr>
                <w:rFonts w:ascii="Arial" w:hAnsi="Arial" w:cs="Arial"/>
                <w:vertAlign w:val="subscript"/>
              </w:rPr>
              <w:t>NH4</w:t>
            </w:r>
            <w:r w:rsidRPr="00FB638D">
              <w:rPr>
                <w:rFonts w:ascii="Arial" w:hAnsi="Arial" w:cs="Arial"/>
              </w:rPr>
              <w:t>/l</w:t>
            </w:r>
          </w:p>
        </w:tc>
      </w:tr>
      <w:tr w:rsidR="00662339" w:rsidRPr="00FB638D" w14:paraId="3A7BBC7B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530A83F6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57554CD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Azot ogólny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1430D8C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30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46B7BDD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  <w:vertAlign w:val="superscript"/>
              </w:rPr>
            </w:pPr>
            <w:r w:rsidRPr="00FB638D">
              <w:rPr>
                <w:rFonts w:ascii="Arial" w:hAnsi="Arial" w:cs="Arial"/>
              </w:rPr>
              <w:t>mg N</w:t>
            </w:r>
            <w:r w:rsidRPr="00FB638D">
              <w:rPr>
                <w:rFonts w:ascii="Arial" w:hAnsi="Arial" w:cs="Arial"/>
                <w:vertAlign w:val="subscript"/>
              </w:rPr>
              <w:t>NO3</w:t>
            </w:r>
            <w:r w:rsidRPr="00FB638D">
              <w:rPr>
                <w:rFonts w:ascii="Arial" w:hAnsi="Arial" w:cs="Arial"/>
              </w:rPr>
              <w:t>/l</w:t>
            </w:r>
          </w:p>
        </w:tc>
      </w:tr>
      <w:tr w:rsidR="00662339" w:rsidRPr="00FB638D" w14:paraId="2229A9F8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37FA8371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09147D7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Fosfor ogólny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07DC905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2,0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749563FC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P/l</w:t>
            </w:r>
          </w:p>
        </w:tc>
      </w:tr>
      <w:tr w:rsidR="00662339" w:rsidRPr="00FB638D" w14:paraId="7B8AB3E7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336A5201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10D8D213" w14:textId="77777777" w:rsidR="00662339" w:rsidRPr="00FB638D" w:rsidRDefault="00662339" w:rsidP="00A85145">
            <w:pPr>
              <w:tabs>
                <w:tab w:val="left" w:pos="297"/>
              </w:tabs>
              <w:spacing w:after="0" w:line="240" w:lineRule="auto"/>
              <w:ind w:left="96"/>
              <w:rPr>
                <w:rFonts w:ascii="Arial" w:hAnsi="Arial" w:cs="Arial"/>
                <w:lang w:val="en-US"/>
              </w:rPr>
            </w:pPr>
            <w:proofErr w:type="spellStart"/>
            <w:r w:rsidRPr="00FB638D">
              <w:rPr>
                <w:rFonts w:ascii="Arial" w:hAnsi="Arial" w:cs="Arial"/>
                <w:lang w:val="en-US"/>
              </w:rPr>
              <w:t>Cyjanki</w:t>
            </w:r>
            <w:proofErr w:type="spellEnd"/>
            <w:r w:rsidRPr="00FB63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38D">
              <w:rPr>
                <w:rFonts w:ascii="Arial" w:hAnsi="Arial" w:cs="Arial"/>
                <w:lang w:val="en-US"/>
              </w:rPr>
              <w:t>wolne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68FFD0FB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0,1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39012239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CN/l</w:t>
            </w:r>
          </w:p>
        </w:tc>
      </w:tr>
      <w:tr w:rsidR="00662339" w:rsidRPr="00FB638D" w14:paraId="0731CFB8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1324A4E6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FD6C851" w14:textId="77777777" w:rsidR="00662339" w:rsidRPr="00FB638D" w:rsidRDefault="00662339" w:rsidP="00A85145">
            <w:pPr>
              <w:tabs>
                <w:tab w:val="left" w:pos="297"/>
              </w:tabs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Cyjanki związane</w:t>
            </w:r>
          </w:p>
        </w:tc>
        <w:tc>
          <w:tcPr>
            <w:tcW w:w="2977" w:type="dxa"/>
            <w:shd w:val="clear" w:color="auto" w:fill="FFFFFF"/>
          </w:tcPr>
          <w:p w14:paraId="6DCFD78A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5,0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98CBCBF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CN/l</w:t>
            </w:r>
          </w:p>
        </w:tc>
      </w:tr>
      <w:tr w:rsidR="00662339" w:rsidRPr="00FB638D" w14:paraId="729EBAAC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1CFA81A4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14C221B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Żelazo ogólne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0C5421E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do10,0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A8670B5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Fe/l</w:t>
            </w:r>
          </w:p>
        </w:tc>
      </w:tr>
      <w:tr w:rsidR="00662339" w:rsidRPr="00FB638D" w14:paraId="5DC6CDCC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4E6C6067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EBB3C71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Chrom ogólny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00A798A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0CE58FB5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proofErr w:type="spellStart"/>
            <w:r w:rsidRPr="00FB638D">
              <w:rPr>
                <w:rFonts w:ascii="Arial" w:hAnsi="Arial" w:cs="Arial"/>
              </w:rPr>
              <w:t>mgCr</w:t>
            </w:r>
            <w:proofErr w:type="spellEnd"/>
            <w:r w:rsidRPr="00FB638D">
              <w:rPr>
                <w:rFonts w:ascii="Arial" w:hAnsi="Arial" w:cs="Arial"/>
              </w:rPr>
              <w:t>/l</w:t>
            </w:r>
          </w:p>
        </w:tc>
      </w:tr>
      <w:tr w:rsidR="00662339" w:rsidRPr="00FB638D" w14:paraId="6F67332C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2ED1EA0B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60C8728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Bor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9A9D73B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1,0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33B2DA23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B/l</w:t>
            </w:r>
          </w:p>
        </w:tc>
      </w:tr>
      <w:tr w:rsidR="00662339" w:rsidRPr="00FB638D" w14:paraId="5F37580F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6523239B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1019DEA2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Miedź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B7EA0DA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3EDA748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Cu/l</w:t>
            </w:r>
          </w:p>
        </w:tc>
      </w:tr>
      <w:tr w:rsidR="00662339" w:rsidRPr="00FB638D" w14:paraId="4A3DDAA1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693A2EA8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81CE2DB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Ołów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737E71F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06AA319C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Pb/l</w:t>
            </w:r>
          </w:p>
        </w:tc>
      </w:tr>
      <w:tr w:rsidR="00662339" w:rsidRPr="00FB638D" w14:paraId="1D109054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41F92BBA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F0F653A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Nikiel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CAB0FB3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0,5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2986379F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Ni/l</w:t>
            </w:r>
          </w:p>
        </w:tc>
      </w:tr>
      <w:tr w:rsidR="00662339" w:rsidRPr="00FB638D" w14:paraId="12D875F7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1F7D9785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02A9B37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Cynk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D9154E9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2,0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7B7356DE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Zn/l</w:t>
            </w:r>
          </w:p>
        </w:tc>
      </w:tr>
      <w:tr w:rsidR="00662339" w:rsidRPr="00FB638D" w14:paraId="7BFD1448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15324D30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5C7F6B7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Fluorki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350A0E0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25,0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67387568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F/l</w:t>
            </w:r>
          </w:p>
        </w:tc>
      </w:tr>
      <w:tr w:rsidR="00662339" w:rsidRPr="00FB638D" w14:paraId="770A8412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370017E0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19A0C0D2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Indeks fenolowy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71206F7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0,1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19A200EF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mg/l</w:t>
            </w:r>
          </w:p>
        </w:tc>
      </w:tr>
      <w:tr w:rsidR="00662339" w:rsidRPr="00FB638D" w14:paraId="6EB64396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6979B008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C6308BB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Ogólny węgiel organiczny (OWO)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52E85D" w14:textId="77777777" w:rsidR="00662339" w:rsidRPr="00FB638D" w:rsidRDefault="00662339" w:rsidP="00A85145">
            <w:pPr>
              <w:spacing w:after="0" w:line="240" w:lineRule="auto"/>
              <w:ind w:left="1124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30,0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DA9307E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C/l</w:t>
            </w:r>
          </w:p>
        </w:tc>
      </w:tr>
      <w:tr w:rsidR="00662339" w:rsidRPr="00FB638D" w14:paraId="2ACFBABE" w14:textId="77777777" w:rsidTr="00D60508">
        <w:trPr>
          <w:trHeight w:val="283"/>
          <w:jc w:val="center"/>
        </w:trPr>
        <w:tc>
          <w:tcPr>
            <w:tcW w:w="603" w:type="dxa"/>
            <w:shd w:val="clear" w:color="auto" w:fill="FFFFFF"/>
            <w:vAlign w:val="center"/>
          </w:tcPr>
          <w:p w14:paraId="614BCE52" w14:textId="77777777" w:rsidR="00662339" w:rsidRPr="00FB638D" w:rsidRDefault="00662339" w:rsidP="00E95D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437114E" w14:textId="77777777" w:rsidR="00662339" w:rsidRPr="00FB638D" w:rsidRDefault="00662339" w:rsidP="00A85145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Kadm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9FBE4B" w14:textId="77777777" w:rsidR="00662339" w:rsidRPr="00FB638D" w:rsidRDefault="00662339" w:rsidP="00A85145">
            <w:pPr>
              <w:spacing w:after="0" w:line="240" w:lineRule="auto"/>
              <w:ind w:left="131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0,4 – średnia dobowa</w:t>
            </w:r>
          </w:p>
          <w:p w14:paraId="6E541EBB" w14:textId="77777777" w:rsidR="00662339" w:rsidRPr="00FB638D" w:rsidRDefault="00662339" w:rsidP="00A85145">
            <w:pPr>
              <w:spacing w:after="0" w:line="240" w:lineRule="auto"/>
              <w:ind w:left="131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do 0,2 - średnia miesięczna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2C2BE3D2" w14:textId="77777777" w:rsidR="00662339" w:rsidRPr="00FB638D" w:rsidRDefault="00662339" w:rsidP="00A85145">
            <w:pPr>
              <w:spacing w:after="0" w:line="240" w:lineRule="auto"/>
              <w:ind w:left="602"/>
              <w:rPr>
                <w:rFonts w:ascii="Arial" w:hAnsi="Arial" w:cs="Arial"/>
              </w:rPr>
            </w:pPr>
            <w:r w:rsidRPr="00FB638D">
              <w:rPr>
                <w:rFonts w:ascii="Arial" w:hAnsi="Arial" w:cs="Arial"/>
              </w:rPr>
              <w:t>mg Cd/l</w:t>
            </w:r>
          </w:p>
        </w:tc>
      </w:tr>
    </w:tbl>
    <w:p w14:paraId="7E3BE17D" w14:textId="77777777" w:rsidR="00E2652B" w:rsidRPr="000F2BCF" w:rsidRDefault="00E2652B" w:rsidP="000D5859">
      <w:pPr>
        <w:pStyle w:val="Nagwek2"/>
      </w:pPr>
      <w:r w:rsidRPr="000F2BCF">
        <w:t>I</w:t>
      </w:r>
      <w:r w:rsidR="00E65816" w:rsidRPr="000F2BCF">
        <w:t>I.2</w:t>
      </w:r>
      <w:r w:rsidRPr="000F2BCF">
        <w:t>.</w:t>
      </w:r>
      <w:r w:rsidRPr="000F2BCF">
        <w:tab/>
        <w:t>Dopuszczalne rodzaje i ilości wytwarzanych odpadów</w:t>
      </w:r>
    </w:p>
    <w:p w14:paraId="5A4669C6" w14:textId="77777777" w:rsidR="00E2652B" w:rsidRPr="001615FF" w:rsidRDefault="00E65816" w:rsidP="001615FF">
      <w:pPr>
        <w:pStyle w:val="1"/>
        <w:spacing w:line="276" w:lineRule="auto"/>
        <w:ind w:firstLine="0"/>
        <w:rPr>
          <w:rFonts w:ascii="Arial" w:hAnsi="Arial"/>
          <w:b/>
          <w:szCs w:val="24"/>
        </w:rPr>
      </w:pPr>
      <w:r w:rsidRPr="001615FF">
        <w:rPr>
          <w:rFonts w:ascii="Arial" w:hAnsi="Arial"/>
          <w:b/>
          <w:szCs w:val="24"/>
        </w:rPr>
        <w:t>II.2</w:t>
      </w:r>
      <w:r w:rsidR="00E2652B" w:rsidRPr="001615FF">
        <w:rPr>
          <w:rFonts w:ascii="Arial" w:hAnsi="Arial"/>
          <w:b/>
          <w:szCs w:val="24"/>
        </w:rPr>
        <w:t>.1.</w:t>
      </w:r>
      <w:r w:rsidR="00E2652B" w:rsidRPr="001615FF">
        <w:rPr>
          <w:rFonts w:ascii="Arial" w:hAnsi="Arial"/>
          <w:b/>
          <w:szCs w:val="24"/>
        </w:rPr>
        <w:tab/>
      </w:r>
      <w:r w:rsidR="00E2652B" w:rsidRPr="001615FF">
        <w:rPr>
          <w:rFonts w:ascii="Arial" w:hAnsi="Arial"/>
          <w:szCs w:val="24"/>
        </w:rPr>
        <w:t xml:space="preserve">Odpady inne niż </w:t>
      </w:r>
      <w:r w:rsidR="00635B22" w:rsidRPr="001615FF">
        <w:rPr>
          <w:rFonts w:ascii="Arial" w:hAnsi="Arial"/>
          <w:szCs w:val="24"/>
        </w:rPr>
        <w:t>niebezpieczne</w:t>
      </w:r>
    </w:p>
    <w:p w14:paraId="5A54CA63" w14:textId="77777777" w:rsidR="00E2652B" w:rsidRPr="001615FF" w:rsidRDefault="00A85145" w:rsidP="007D2673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"/>
        <w:tblDescription w:val="dopuszczalne rodzaje wytwarzanych odpadów innych niż niebezpieczne"/>
      </w:tblPr>
      <w:tblGrid>
        <w:gridCol w:w="483"/>
        <w:gridCol w:w="1113"/>
        <w:gridCol w:w="1828"/>
        <w:gridCol w:w="1004"/>
        <w:gridCol w:w="1945"/>
        <w:gridCol w:w="2557"/>
      </w:tblGrid>
      <w:tr w:rsidR="00C41F76" w:rsidRPr="00144FBB" w14:paraId="02E2774A" w14:textId="77777777" w:rsidTr="00066FCE">
        <w:trPr>
          <w:cantSplit/>
          <w:trHeight w:val="725"/>
          <w:tblHeader/>
          <w:jc w:val="center"/>
        </w:trPr>
        <w:tc>
          <w:tcPr>
            <w:tcW w:w="485" w:type="dxa"/>
            <w:vAlign w:val="center"/>
          </w:tcPr>
          <w:p w14:paraId="01E522AB" w14:textId="77777777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5" w:type="dxa"/>
            <w:vAlign w:val="center"/>
          </w:tcPr>
          <w:p w14:paraId="6B7C77D8" w14:textId="77777777" w:rsidR="00066FCE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Kod</w:t>
            </w:r>
          </w:p>
          <w:p w14:paraId="4E6FA069" w14:textId="5974A8CC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678" w:type="dxa"/>
            <w:vAlign w:val="center"/>
          </w:tcPr>
          <w:p w14:paraId="2B69AF05" w14:textId="77777777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1016" w:type="dxa"/>
            <w:vAlign w:val="center"/>
          </w:tcPr>
          <w:p w14:paraId="106C1941" w14:textId="77777777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Ilość odpadu</w:t>
            </w:r>
          </w:p>
          <w:p w14:paraId="1E117C33" w14:textId="77777777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Mg/rok</w:t>
            </w:r>
          </w:p>
        </w:tc>
        <w:tc>
          <w:tcPr>
            <w:tcW w:w="1989" w:type="dxa"/>
            <w:vAlign w:val="center"/>
          </w:tcPr>
          <w:p w14:paraId="1FD6831A" w14:textId="77777777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Miejsce powstawania odpadów</w:t>
            </w:r>
          </w:p>
        </w:tc>
        <w:tc>
          <w:tcPr>
            <w:tcW w:w="2617" w:type="dxa"/>
            <w:vAlign w:val="center"/>
          </w:tcPr>
          <w:p w14:paraId="4B0061A2" w14:textId="77777777" w:rsidR="00066FCE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Podstawowy skład chemiczny</w:t>
            </w:r>
          </w:p>
          <w:p w14:paraId="0370365E" w14:textId="43C08022" w:rsidR="00E2652B" w:rsidRPr="00144FBB" w:rsidRDefault="00E2652B" w:rsidP="00144F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FBB">
              <w:rPr>
                <w:rFonts w:ascii="Arial" w:hAnsi="Arial" w:cs="Arial"/>
                <w:b/>
              </w:rPr>
              <w:t>i właściwości</w:t>
            </w:r>
          </w:p>
        </w:tc>
      </w:tr>
      <w:tr w:rsidR="00C41F76" w:rsidRPr="00144FBB" w14:paraId="1F2B80BE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4506FBC5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37F57CA7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03 01 82</w:t>
            </w:r>
          </w:p>
        </w:tc>
        <w:tc>
          <w:tcPr>
            <w:tcW w:w="1678" w:type="dxa"/>
            <w:vAlign w:val="center"/>
          </w:tcPr>
          <w:p w14:paraId="4E830504" w14:textId="77777777" w:rsidR="00066FCE" w:rsidRDefault="004C0ED2" w:rsidP="00D424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Osady</w:t>
            </w:r>
          </w:p>
          <w:p w14:paraId="5FBBD31B" w14:textId="1CE66A26" w:rsidR="004C0ED2" w:rsidRPr="00144FBB" w:rsidRDefault="004C0ED2" w:rsidP="00D424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z zakładowych oczyszczalni ścieków</w:t>
            </w:r>
          </w:p>
        </w:tc>
        <w:tc>
          <w:tcPr>
            <w:tcW w:w="1016" w:type="dxa"/>
            <w:vAlign w:val="center"/>
          </w:tcPr>
          <w:p w14:paraId="439E94BD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989" w:type="dxa"/>
            <w:vAlign w:val="center"/>
          </w:tcPr>
          <w:p w14:paraId="35BD0003" w14:textId="77777777" w:rsidR="004C0ED2" w:rsidRPr="00144FBB" w:rsidRDefault="00D424DD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Prasa sitowo-taśmowa</w:t>
            </w:r>
          </w:p>
        </w:tc>
        <w:tc>
          <w:tcPr>
            <w:tcW w:w="2617" w:type="dxa"/>
            <w:vAlign w:val="center"/>
          </w:tcPr>
          <w:p w14:paraId="2EB63567" w14:textId="77777777" w:rsidR="004C0ED2" w:rsidRPr="00144FBB" w:rsidRDefault="00D424DD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="004C0ED2" w:rsidRPr="00144FBB">
              <w:rPr>
                <w:color w:val="auto"/>
                <w:sz w:val="22"/>
                <w:szCs w:val="22"/>
              </w:rPr>
              <w:t>sady zawierające włókna drzewne oraz strącone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C0ED2" w:rsidRPr="00144FBB">
              <w:rPr>
                <w:color w:val="auto"/>
                <w:sz w:val="22"/>
                <w:szCs w:val="22"/>
              </w:rPr>
              <w:t>z roztworów substancje organiczne</w:t>
            </w:r>
          </w:p>
        </w:tc>
      </w:tr>
      <w:tr w:rsidR="00C41F76" w:rsidRPr="00144FBB" w14:paraId="4E661996" w14:textId="77777777" w:rsidTr="00C41F76">
        <w:trPr>
          <w:trHeight w:val="340"/>
          <w:jc w:val="center"/>
        </w:trPr>
        <w:tc>
          <w:tcPr>
            <w:tcW w:w="485" w:type="dxa"/>
            <w:vAlign w:val="center"/>
          </w:tcPr>
          <w:p w14:paraId="62F6C812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30664C95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07 02 13</w:t>
            </w:r>
          </w:p>
        </w:tc>
        <w:tc>
          <w:tcPr>
            <w:tcW w:w="1678" w:type="dxa"/>
            <w:vAlign w:val="center"/>
          </w:tcPr>
          <w:p w14:paraId="5F94B523" w14:textId="77777777" w:rsidR="004C0ED2" w:rsidRPr="00144FBB" w:rsidRDefault="004C0ED2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Odpady tworzyw sztucznych</w:t>
            </w:r>
          </w:p>
        </w:tc>
        <w:tc>
          <w:tcPr>
            <w:tcW w:w="1016" w:type="dxa"/>
            <w:vAlign w:val="center"/>
          </w:tcPr>
          <w:p w14:paraId="66F5E4B7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9" w:type="dxa"/>
            <w:vAlign w:val="center"/>
          </w:tcPr>
          <w:p w14:paraId="02543AFE" w14:textId="7D84DAB8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Prace remontowe związane z eksploatacją urządzeń do o</w:t>
            </w:r>
            <w:r w:rsidR="00E65816" w:rsidRPr="00144FBB">
              <w:rPr>
                <w:color w:val="auto"/>
                <w:sz w:val="22"/>
                <w:szCs w:val="22"/>
              </w:rPr>
              <w:t xml:space="preserve">czyszczania ścieków oraz sieci </w:t>
            </w:r>
            <w:r w:rsidRPr="00144FBB">
              <w:rPr>
                <w:color w:val="auto"/>
                <w:sz w:val="22"/>
                <w:szCs w:val="22"/>
              </w:rPr>
              <w:t>rurociągów na terenie oczyszczalni.</w:t>
            </w:r>
          </w:p>
        </w:tc>
        <w:tc>
          <w:tcPr>
            <w:tcW w:w="2617" w:type="dxa"/>
            <w:vAlign w:val="center"/>
          </w:tcPr>
          <w:p w14:paraId="7467D512" w14:textId="68AE500D" w:rsidR="004C0ED2" w:rsidRPr="00144FBB" w:rsidRDefault="000D13B5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Stan skupienia: stały. </w:t>
            </w:r>
            <w:r w:rsidR="004E7742" w:rsidRPr="00144FBB">
              <w:rPr>
                <w:color w:val="auto"/>
                <w:sz w:val="22"/>
                <w:szCs w:val="22"/>
              </w:rPr>
              <w:t>M</w:t>
            </w:r>
            <w:r w:rsidR="004C0ED2" w:rsidRPr="00144FBB">
              <w:rPr>
                <w:color w:val="auto"/>
                <w:sz w:val="22"/>
                <w:szCs w:val="22"/>
              </w:rPr>
              <w:t>ateriały zawierające tworzywa sztuczne takie jak: PE, PP, PCV (kawałki rur i inne części)</w:t>
            </w:r>
          </w:p>
        </w:tc>
      </w:tr>
      <w:tr w:rsidR="00C41F76" w:rsidRPr="00144FBB" w14:paraId="0E108D6A" w14:textId="77777777" w:rsidTr="00C41F76">
        <w:trPr>
          <w:trHeight w:val="340"/>
          <w:jc w:val="center"/>
        </w:trPr>
        <w:tc>
          <w:tcPr>
            <w:tcW w:w="485" w:type="dxa"/>
            <w:vAlign w:val="center"/>
          </w:tcPr>
          <w:p w14:paraId="3DF07E9C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4E360ED2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15 01 05</w:t>
            </w:r>
          </w:p>
        </w:tc>
        <w:tc>
          <w:tcPr>
            <w:tcW w:w="1678" w:type="dxa"/>
            <w:vAlign w:val="center"/>
          </w:tcPr>
          <w:p w14:paraId="0AE37A90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Opakowania wielomateriałowe</w:t>
            </w:r>
          </w:p>
        </w:tc>
        <w:tc>
          <w:tcPr>
            <w:tcW w:w="1016" w:type="dxa"/>
            <w:vAlign w:val="center"/>
          </w:tcPr>
          <w:p w14:paraId="53E1ABD8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0,05</w:t>
            </w:r>
          </w:p>
        </w:tc>
        <w:tc>
          <w:tcPr>
            <w:tcW w:w="1989" w:type="dxa"/>
            <w:vAlign w:val="center"/>
          </w:tcPr>
          <w:p w14:paraId="138A6CE4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 xml:space="preserve">Oczyszczalnia mechaniczno-biologiczna – odwadnianie </w:t>
            </w:r>
            <w:r w:rsidR="00E65816" w:rsidRPr="00144FBB">
              <w:rPr>
                <w:color w:val="auto"/>
                <w:sz w:val="22"/>
                <w:szCs w:val="22"/>
              </w:rPr>
              <w:t>osadów</w:t>
            </w:r>
            <w:r w:rsidRPr="00144FBB">
              <w:rPr>
                <w:color w:val="auto"/>
                <w:sz w:val="22"/>
                <w:szCs w:val="22"/>
              </w:rPr>
              <w:t xml:space="preserve"> przy użyciu flokulantów.</w:t>
            </w:r>
          </w:p>
        </w:tc>
        <w:tc>
          <w:tcPr>
            <w:tcW w:w="2617" w:type="dxa"/>
            <w:vAlign w:val="center"/>
          </w:tcPr>
          <w:p w14:paraId="2EA7FD0D" w14:textId="77777777" w:rsidR="00066FCE" w:rsidRDefault="004E774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W</w:t>
            </w:r>
            <w:r w:rsidR="004C0ED2" w:rsidRPr="00144FBB">
              <w:rPr>
                <w:color w:val="auto"/>
                <w:sz w:val="22"/>
                <w:szCs w:val="22"/>
              </w:rPr>
              <w:t>orki po zużytych flokulantach wykonane</w:t>
            </w:r>
          </w:p>
          <w:p w14:paraId="0526AF90" w14:textId="77777777" w:rsidR="00066FCE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z papieru (celuloza),</w:t>
            </w:r>
          </w:p>
          <w:p w14:paraId="40801E20" w14:textId="0806BA53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z warstwą folii PE zabezpieczającą przed wilgocią.</w:t>
            </w:r>
            <w:r w:rsidR="004E7742" w:rsidRPr="00144FBB">
              <w:rPr>
                <w:color w:val="auto"/>
                <w:sz w:val="22"/>
                <w:szCs w:val="22"/>
              </w:rPr>
              <w:t xml:space="preserve"> Odpad w postaci stałej o wysokiej wartości opałowej.</w:t>
            </w:r>
          </w:p>
        </w:tc>
      </w:tr>
      <w:tr w:rsidR="00C41F76" w:rsidRPr="00144FBB" w14:paraId="30AD7DCE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2C0DE28B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2BB8A977" w14:textId="77777777" w:rsidR="004C0ED2" w:rsidRPr="00144FBB" w:rsidRDefault="004C0ED2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15 02 03</w:t>
            </w:r>
          </w:p>
        </w:tc>
        <w:tc>
          <w:tcPr>
            <w:tcW w:w="1678" w:type="dxa"/>
            <w:vAlign w:val="center"/>
          </w:tcPr>
          <w:p w14:paraId="664A1232" w14:textId="77777777" w:rsidR="004C0ED2" w:rsidRPr="00144FBB" w:rsidRDefault="004C0ED2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Sorbenty, materiały filtracyjne, tkaniny do wycierania</w:t>
            </w:r>
          </w:p>
          <w:p w14:paraId="42A8EB72" w14:textId="46711A8A" w:rsidR="004C0ED2" w:rsidRPr="00144FBB" w:rsidRDefault="004C0ED2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(np. szmaty, ścierki) i ubrania ochronne inne niż wymienione w 15 02 02</w:t>
            </w:r>
          </w:p>
        </w:tc>
        <w:tc>
          <w:tcPr>
            <w:tcW w:w="1016" w:type="dxa"/>
            <w:vAlign w:val="center"/>
          </w:tcPr>
          <w:p w14:paraId="655D41BD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0,1</w:t>
            </w:r>
          </w:p>
        </w:tc>
        <w:tc>
          <w:tcPr>
            <w:tcW w:w="1989" w:type="dxa"/>
            <w:vAlign w:val="center"/>
          </w:tcPr>
          <w:p w14:paraId="45AFDAE2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 xml:space="preserve">Oczyszczalnia - utrzymywanie czystości na stanowiskach pracy, stosowanie ochron </w:t>
            </w:r>
            <w:r w:rsidR="00283613" w:rsidRPr="00144FBB">
              <w:rPr>
                <w:color w:val="auto"/>
                <w:sz w:val="22"/>
                <w:szCs w:val="22"/>
              </w:rPr>
              <w:t>osobistych</w:t>
            </w:r>
            <w:r w:rsidRPr="00144FB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17" w:type="dxa"/>
            <w:vAlign w:val="center"/>
          </w:tcPr>
          <w:p w14:paraId="066CE72C" w14:textId="77777777" w:rsidR="004E7742" w:rsidRPr="00144FBB" w:rsidRDefault="00960285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S</w:t>
            </w:r>
            <w:r w:rsidR="004E7742" w:rsidRPr="00144FBB">
              <w:rPr>
                <w:rFonts w:ascii="Arial" w:hAnsi="Arial" w:cs="Arial"/>
              </w:rPr>
              <w:t>zmaty</w:t>
            </w:r>
            <w:r w:rsidRPr="00144FBB">
              <w:rPr>
                <w:rFonts w:ascii="Arial" w:hAnsi="Arial" w:cs="Arial"/>
              </w:rPr>
              <w:t>, ścierki p</w:t>
            </w:r>
            <w:r w:rsidR="004E7742" w:rsidRPr="00144FBB">
              <w:rPr>
                <w:rFonts w:ascii="Arial" w:hAnsi="Arial" w:cs="Arial"/>
              </w:rPr>
              <w:t>rodukowane</w:t>
            </w:r>
            <w:r w:rsidRPr="00144FBB">
              <w:rPr>
                <w:rFonts w:ascii="Arial" w:hAnsi="Arial" w:cs="Arial"/>
              </w:rPr>
              <w:t xml:space="preserve"> </w:t>
            </w:r>
            <w:r w:rsidR="004E7742" w:rsidRPr="00144FBB">
              <w:rPr>
                <w:rFonts w:ascii="Arial" w:hAnsi="Arial" w:cs="Arial"/>
              </w:rPr>
              <w:t>na bazie tkanin i dzianin głównie bawełnianych, nie są jednorodne gatunkowo, o</w:t>
            </w:r>
            <w:r w:rsidR="00144FBB">
              <w:rPr>
                <w:rFonts w:ascii="Arial" w:hAnsi="Arial" w:cs="Arial"/>
              </w:rPr>
              <w:t xml:space="preserve"> </w:t>
            </w:r>
            <w:r w:rsidR="004E7742" w:rsidRPr="00144FBB">
              <w:rPr>
                <w:rFonts w:ascii="Arial" w:hAnsi="Arial" w:cs="Arial"/>
              </w:rPr>
              <w:t>doskonałych właściwościach absorpcyjnych.</w:t>
            </w:r>
          </w:p>
          <w:p w14:paraId="1AED3903" w14:textId="77777777" w:rsidR="004E7742" w:rsidRPr="00144FBB" w:rsidRDefault="004E7742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lastRenderedPageBreak/>
              <w:t>Skład chemiczny: bawełna, celuloza, poliester, polipropylen.</w:t>
            </w:r>
          </w:p>
          <w:p w14:paraId="19B0DA25" w14:textId="77777777" w:rsidR="004C0ED2" w:rsidRPr="00144FBB" w:rsidRDefault="004E774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sz w:val="22"/>
                <w:szCs w:val="22"/>
              </w:rPr>
              <w:t>Właściwości: odpad stały, nie zanieczyszczony substancjami niebezpiecznymi takimi jak smary i oleje silnikowe</w:t>
            </w:r>
          </w:p>
        </w:tc>
      </w:tr>
      <w:tr w:rsidR="00C41F76" w:rsidRPr="00144FBB" w14:paraId="650B2474" w14:textId="77777777" w:rsidTr="007C5861">
        <w:trPr>
          <w:trHeight w:val="4688"/>
          <w:jc w:val="center"/>
        </w:trPr>
        <w:tc>
          <w:tcPr>
            <w:tcW w:w="485" w:type="dxa"/>
            <w:vAlign w:val="center"/>
          </w:tcPr>
          <w:p w14:paraId="0AC022CD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0803D995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17 04 05</w:t>
            </w:r>
          </w:p>
        </w:tc>
        <w:tc>
          <w:tcPr>
            <w:tcW w:w="1678" w:type="dxa"/>
            <w:vAlign w:val="center"/>
          </w:tcPr>
          <w:p w14:paraId="16BEEB12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Żelazo i stal</w:t>
            </w:r>
          </w:p>
        </w:tc>
        <w:tc>
          <w:tcPr>
            <w:tcW w:w="1016" w:type="dxa"/>
            <w:vAlign w:val="center"/>
          </w:tcPr>
          <w:p w14:paraId="354CBF06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9" w:type="dxa"/>
            <w:vAlign w:val="center"/>
          </w:tcPr>
          <w:p w14:paraId="5C490678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Oczyszczalnia mechaniczno-biologiczna – remonty i naprawy urządzeń</w:t>
            </w:r>
          </w:p>
        </w:tc>
        <w:tc>
          <w:tcPr>
            <w:tcW w:w="2617" w:type="dxa"/>
            <w:vAlign w:val="center"/>
          </w:tcPr>
          <w:p w14:paraId="788A19C2" w14:textId="7C13F6BF" w:rsidR="004C0ED2" w:rsidRPr="007C5861" w:rsidRDefault="007C5861" w:rsidP="007C5861">
            <w:pPr>
              <w:spacing w:after="0"/>
              <w:jc w:val="center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t>Stan skupienia stały.</w:t>
            </w:r>
            <w:r>
              <w:rPr>
                <w:rFonts w:ascii="Arial" w:hAnsi="Arial" w:cs="Arial"/>
              </w:rPr>
              <w:t xml:space="preserve"> </w:t>
            </w:r>
            <w:r w:rsidRPr="007C5861">
              <w:rPr>
                <w:rFonts w:ascii="Arial" w:hAnsi="Arial" w:cs="Arial"/>
              </w:rPr>
              <w:t>Skład: stal jako stop żelaza i węgla inne składniki stopowe (chrom, nikiel, mangan, wolfram, miedź, molibden).</w:t>
            </w:r>
            <w:r w:rsidR="00960285" w:rsidRPr="007C5861">
              <w:rPr>
                <w:rFonts w:ascii="Arial" w:hAnsi="Arial" w:cs="Arial"/>
                <w:bCs/>
              </w:rPr>
              <w:t xml:space="preserve"> </w:t>
            </w:r>
            <w:r w:rsidR="00960285" w:rsidRPr="007C5861">
              <w:rPr>
                <w:rFonts w:ascii="Arial" w:hAnsi="Arial" w:cs="Arial"/>
              </w:rPr>
              <w:t>Wykazują się dużą różnorodnością materiałową. Są to zarówno odpady wielkoelementowe, jak i drobne elementy. Charakteryzują się wysoką temperatura topnienia i dużą przewodnością elektryczną.</w:t>
            </w:r>
          </w:p>
        </w:tc>
      </w:tr>
      <w:tr w:rsidR="00C41F76" w:rsidRPr="00144FBB" w14:paraId="3A39755C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77827571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62E06131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17 04 07</w:t>
            </w:r>
          </w:p>
        </w:tc>
        <w:tc>
          <w:tcPr>
            <w:tcW w:w="1678" w:type="dxa"/>
            <w:vAlign w:val="center"/>
          </w:tcPr>
          <w:p w14:paraId="54FD796E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Mieszaniny metali</w:t>
            </w:r>
          </w:p>
        </w:tc>
        <w:tc>
          <w:tcPr>
            <w:tcW w:w="1016" w:type="dxa"/>
            <w:vAlign w:val="center"/>
          </w:tcPr>
          <w:p w14:paraId="1B2848A1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9" w:type="dxa"/>
            <w:vAlign w:val="center"/>
          </w:tcPr>
          <w:p w14:paraId="73770FE4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Oczyszczalnia mechaniczno-biologiczna – remonty i naprawy urządzeń</w:t>
            </w:r>
          </w:p>
        </w:tc>
        <w:tc>
          <w:tcPr>
            <w:tcW w:w="2617" w:type="dxa"/>
            <w:vAlign w:val="center"/>
          </w:tcPr>
          <w:p w14:paraId="39A9A201" w14:textId="77777777" w:rsidR="007C5861" w:rsidRDefault="007C5861" w:rsidP="00066FCE">
            <w:pPr>
              <w:spacing w:after="0"/>
              <w:jc w:val="center"/>
              <w:rPr>
                <w:rFonts w:ascii="Arial" w:hAnsi="Arial" w:cs="Arial"/>
              </w:rPr>
            </w:pPr>
            <w:r w:rsidRPr="009A18F7">
              <w:rPr>
                <w:rFonts w:ascii="Arial" w:hAnsi="Arial" w:cs="Arial"/>
              </w:rPr>
              <w:t>Stan skupienia stały.</w:t>
            </w:r>
          </w:p>
          <w:p w14:paraId="3BB8C3B9" w14:textId="77777777" w:rsidR="004C0ED2" w:rsidRPr="00144FBB" w:rsidRDefault="00960285" w:rsidP="007C586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S</w:t>
            </w:r>
            <w:r w:rsidR="004C0ED2" w:rsidRPr="00144FBB">
              <w:rPr>
                <w:color w:val="auto"/>
                <w:sz w:val="22"/>
                <w:szCs w:val="22"/>
              </w:rPr>
              <w:t>topy ołowiu, miedzi, cyny, cynku itp.</w:t>
            </w:r>
          </w:p>
        </w:tc>
      </w:tr>
      <w:tr w:rsidR="00C41F76" w:rsidRPr="00144FBB" w14:paraId="109E93C8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49582C81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56B021C9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19 08 01</w:t>
            </w:r>
          </w:p>
        </w:tc>
        <w:tc>
          <w:tcPr>
            <w:tcW w:w="1678" w:type="dxa"/>
            <w:vAlign w:val="center"/>
          </w:tcPr>
          <w:p w14:paraId="3E0CFC74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44FBB">
              <w:rPr>
                <w:color w:val="auto"/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1016" w:type="dxa"/>
            <w:vAlign w:val="center"/>
          </w:tcPr>
          <w:p w14:paraId="133DBF37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9" w:type="dxa"/>
            <w:vAlign w:val="center"/>
          </w:tcPr>
          <w:p w14:paraId="42DD68FD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Oczyszczalnia mechaniczno-biologiczna – komora krat.</w:t>
            </w:r>
          </w:p>
        </w:tc>
        <w:tc>
          <w:tcPr>
            <w:tcW w:w="2617" w:type="dxa"/>
            <w:vAlign w:val="center"/>
          </w:tcPr>
          <w:p w14:paraId="43117ABE" w14:textId="77777777" w:rsidR="004C0ED2" w:rsidRPr="00144FBB" w:rsidRDefault="007C5861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A55C9">
              <w:rPr>
                <w:sz w:val="22"/>
                <w:szCs w:val="22"/>
              </w:rPr>
              <w:t>Stan skupienia stały. Skład: związki organiczne, części nieorganiczne, elementy stałe płynące ze ściekami (folia, papier, drewno, liście, igliwie, resztki środków spożywczych).</w:t>
            </w:r>
          </w:p>
        </w:tc>
      </w:tr>
      <w:tr w:rsidR="00C41F76" w:rsidRPr="00144FBB" w14:paraId="255DE425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2E982172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1D47D853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19 08 02</w:t>
            </w:r>
          </w:p>
        </w:tc>
        <w:tc>
          <w:tcPr>
            <w:tcW w:w="1678" w:type="dxa"/>
            <w:vAlign w:val="center"/>
          </w:tcPr>
          <w:p w14:paraId="6842ADAF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Zawartość piaskowników</w:t>
            </w:r>
          </w:p>
        </w:tc>
        <w:tc>
          <w:tcPr>
            <w:tcW w:w="1016" w:type="dxa"/>
            <w:vAlign w:val="center"/>
          </w:tcPr>
          <w:p w14:paraId="610E01FE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9" w:type="dxa"/>
            <w:vAlign w:val="center"/>
          </w:tcPr>
          <w:p w14:paraId="716F4AEE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Oczyszczalnia mechaniczno-biologiczna – piaskownik.</w:t>
            </w:r>
          </w:p>
        </w:tc>
        <w:tc>
          <w:tcPr>
            <w:tcW w:w="2617" w:type="dxa"/>
            <w:vAlign w:val="center"/>
          </w:tcPr>
          <w:p w14:paraId="71842343" w14:textId="77777777" w:rsidR="00E868F9" w:rsidRDefault="007C5861" w:rsidP="00144FBB">
            <w:pPr>
              <w:pStyle w:val="Default"/>
              <w:jc w:val="center"/>
              <w:rPr>
                <w:sz w:val="22"/>
                <w:szCs w:val="22"/>
              </w:rPr>
            </w:pPr>
            <w:r w:rsidRPr="00CA55C9">
              <w:rPr>
                <w:sz w:val="22"/>
                <w:szCs w:val="22"/>
              </w:rPr>
              <w:t>Stan skupienia stały. Skład: piasek, związki organiczne</w:t>
            </w:r>
          </w:p>
          <w:p w14:paraId="559A8E9C" w14:textId="52C1D7E4" w:rsidR="004C0ED2" w:rsidRPr="00144FBB" w:rsidRDefault="007C5861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A55C9">
              <w:rPr>
                <w:sz w:val="22"/>
                <w:szCs w:val="22"/>
              </w:rPr>
              <w:t>i nieorganiczne stałe.</w:t>
            </w:r>
          </w:p>
        </w:tc>
      </w:tr>
      <w:tr w:rsidR="00C41F76" w:rsidRPr="00144FBB" w14:paraId="731E4F7C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1E062161" w14:textId="77777777" w:rsidR="004C0ED2" w:rsidRPr="00144FBB" w:rsidRDefault="004C0ED2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6C3B5A15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19 08 05</w:t>
            </w:r>
          </w:p>
        </w:tc>
        <w:tc>
          <w:tcPr>
            <w:tcW w:w="1678" w:type="dxa"/>
            <w:vAlign w:val="center"/>
          </w:tcPr>
          <w:p w14:paraId="3BFBBB49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Ustabilizowane, komunalne osady ściekowe</w:t>
            </w:r>
          </w:p>
        </w:tc>
        <w:tc>
          <w:tcPr>
            <w:tcW w:w="1016" w:type="dxa"/>
            <w:vAlign w:val="center"/>
          </w:tcPr>
          <w:p w14:paraId="434CA979" w14:textId="77777777" w:rsidR="004C0ED2" w:rsidRPr="00144FBB" w:rsidRDefault="007371C3" w:rsidP="00144F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44FBB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1989" w:type="dxa"/>
            <w:vAlign w:val="center"/>
          </w:tcPr>
          <w:p w14:paraId="6F0E6B82" w14:textId="77777777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Oczyszczalnia mechaniczno-biologiczna.</w:t>
            </w:r>
          </w:p>
        </w:tc>
        <w:tc>
          <w:tcPr>
            <w:tcW w:w="2617" w:type="dxa"/>
            <w:vAlign w:val="center"/>
          </w:tcPr>
          <w:p w14:paraId="63880BAA" w14:textId="77777777" w:rsidR="00E868F9" w:rsidRDefault="00960285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>O</w:t>
            </w:r>
            <w:r w:rsidR="004C0ED2" w:rsidRPr="00144FBB">
              <w:rPr>
                <w:color w:val="auto"/>
                <w:sz w:val="22"/>
                <w:szCs w:val="22"/>
              </w:rPr>
              <w:t>sady stabilizowane</w:t>
            </w:r>
          </w:p>
          <w:p w14:paraId="173F514A" w14:textId="6205EA06" w:rsidR="004C0ED2" w:rsidRPr="00144FBB" w:rsidRDefault="004C0ED2" w:rsidP="00144F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4FBB">
              <w:rPr>
                <w:color w:val="auto"/>
                <w:sz w:val="22"/>
                <w:szCs w:val="22"/>
              </w:rPr>
              <w:t xml:space="preserve">w procesie beztlenowym odwodnione na suszarkach do </w:t>
            </w:r>
            <w:r w:rsidRPr="00144FBB">
              <w:rPr>
                <w:color w:val="auto"/>
                <w:sz w:val="22"/>
                <w:szCs w:val="22"/>
              </w:rPr>
              <w:lastRenderedPageBreak/>
              <w:t>wilgotności około 75% Kolor szarobrunatny, zapach ziemis</w:t>
            </w:r>
            <w:r w:rsidR="009E34B0" w:rsidRPr="00144FBB">
              <w:rPr>
                <w:color w:val="auto"/>
                <w:sz w:val="22"/>
                <w:szCs w:val="22"/>
              </w:rPr>
              <w:t>ty. Zawierają składniki nawozowe</w:t>
            </w:r>
            <w:r w:rsidRPr="00144FBB">
              <w:rPr>
                <w:color w:val="auto"/>
                <w:sz w:val="22"/>
                <w:szCs w:val="22"/>
              </w:rPr>
              <w:t xml:space="preserve"> i substancje organiczne.</w:t>
            </w:r>
          </w:p>
        </w:tc>
      </w:tr>
      <w:tr w:rsidR="00C41F76" w:rsidRPr="00144FBB" w14:paraId="22FC8318" w14:textId="77777777" w:rsidTr="00C41F76">
        <w:trPr>
          <w:trHeight w:val="183"/>
          <w:jc w:val="center"/>
        </w:trPr>
        <w:tc>
          <w:tcPr>
            <w:tcW w:w="485" w:type="dxa"/>
            <w:vAlign w:val="center"/>
          </w:tcPr>
          <w:p w14:paraId="6CDC2C73" w14:textId="77777777" w:rsidR="00144FBB" w:rsidRPr="00144FBB" w:rsidRDefault="00144FBB" w:rsidP="00144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45" w:type="dxa"/>
            <w:vAlign w:val="center"/>
          </w:tcPr>
          <w:p w14:paraId="55A220E7" w14:textId="77777777" w:rsidR="00144FBB" w:rsidRPr="00144FBB" w:rsidRDefault="00144FBB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  <w:bCs/>
              </w:rPr>
              <w:t>19 08 99</w:t>
            </w:r>
          </w:p>
        </w:tc>
        <w:tc>
          <w:tcPr>
            <w:tcW w:w="1678" w:type="dxa"/>
            <w:vAlign w:val="center"/>
          </w:tcPr>
          <w:p w14:paraId="47D511C3" w14:textId="77777777" w:rsidR="00144FBB" w:rsidRPr="00144FBB" w:rsidRDefault="00144FBB" w:rsidP="00144FBB">
            <w:pPr>
              <w:spacing w:after="0" w:line="240" w:lineRule="auto"/>
              <w:ind w:left="28" w:hanging="28"/>
              <w:jc w:val="center"/>
              <w:rPr>
                <w:rFonts w:ascii="Arial" w:hAnsi="Arial" w:cs="Arial"/>
                <w:bCs/>
              </w:rPr>
            </w:pPr>
            <w:r w:rsidRPr="00144FBB">
              <w:rPr>
                <w:rFonts w:ascii="Arial" w:hAnsi="Arial" w:cs="Arial"/>
                <w:bCs/>
              </w:rPr>
              <w:t>Inne niewymienione odpady</w:t>
            </w:r>
          </w:p>
        </w:tc>
        <w:tc>
          <w:tcPr>
            <w:tcW w:w="1016" w:type="dxa"/>
            <w:vAlign w:val="center"/>
          </w:tcPr>
          <w:p w14:paraId="5417497E" w14:textId="77777777" w:rsidR="00144FBB" w:rsidRPr="00144FBB" w:rsidRDefault="00144FBB" w:rsidP="00144FBB">
            <w:pPr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144FBB">
              <w:rPr>
                <w:rFonts w:ascii="Arial" w:eastAsia="Calibri" w:hAnsi="Arial" w:cs="Arial"/>
                <w:szCs w:val="24"/>
              </w:rPr>
              <w:t>0,2</w:t>
            </w:r>
          </w:p>
        </w:tc>
        <w:tc>
          <w:tcPr>
            <w:tcW w:w="1989" w:type="dxa"/>
            <w:vAlign w:val="center"/>
          </w:tcPr>
          <w:p w14:paraId="1C6B56F2" w14:textId="77777777" w:rsidR="00144FBB" w:rsidRPr="00144FBB" w:rsidRDefault="00144FBB" w:rsidP="00144FBB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144FBB">
              <w:rPr>
                <w:color w:val="auto"/>
                <w:sz w:val="22"/>
              </w:rPr>
              <w:t>Oczyszczalnia ścieków - prace remontowo – konserwacyjne (wymiana uszczelek , węży połączeniowych itp.)</w:t>
            </w:r>
          </w:p>
        </w:tc>
        <w:tc>
          <w:tcPr>
            <w:tcW w:w="2617" w:type="dxa"/>
            <w:vAlign w:val="center"/>
          </w:tcPr>
          <w:p w14:paraId="5CF3322B" w14:textId="77777777" w:rsidR="00144FBB" w:rsidRPr="00144FBB" w:rsidRDefault="00144FBB" w:rsidP="00144FBB">
            <w:pPr>
              <w:spacing w:after="0" w:line="240" w:lineRule="auto"/>
              <w:ind w:left="28"/>
              <w:jc w:val="center"/>
              <w:rPr>
                <w:rFonts w:ascii="Arial" w:hAnsi="Arial" w:cs="Arial"/>
                <w:bCs/>
              </w:rPr>
            </w:pPr>
            <w:r w:rsidRPr="00144FBB">
              <w:rPr>
                <w:rFonts w:ascii="Arial" w:hAnsi="Arial" w:cs="Arial"/>
                <w:bCs/>
              </w:rPr>
              <w:t>Zużyte uszczelki gumowe, brezentowe węże połączeniowe itp. mające w składzie:</w:t>
            </w:r>
          </w:p>
          <w:p w14:paraId="3B2985E9" w14:textId="77777777" w:rsidR="003F1A4A" w:rsidRDefault="00144FBB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elementy gumowe (kauczuk/elastomery, sadza i krzemionka), metal, włókno. Odpady</w:t>
            </w:r>
          </w:p>
          <w:p w14:paraId="78D8748F" w14:textId="3C5C4756" w:rsidR="00144FBB" w:rsidRPr="00144FBB" w:rsidRDefault="00144FBB" w:rsidP="00144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w postaci stałej.</w:t>
            </w:r>
          </w:p>
        </w:tc>
      </w:tr>
    </w:tbl>
    <w:p w14:paraId="4C3DEDFC" w14:textId="77777777" w:rsidR="00E2652B" w:rsidRPr="001615FF" w:rsidRDefault="00E65816" w:rsidP="007D2673">
      <w:pPr>
        <w:pStyle w:val="1"/>
        <w:spacing w:before="120" w:line="276" w:lineRule="auto"/>
        <w:ind w:firstLine="0"/>
        <w:rPr>
          <w:rFonts w:ascii="Arial" w:hAnsi="Arial"/>
          <w:b/>
          <w:szCs w:val="24"/>
        </w:rPr>
      </w:pPr>
      <w:r w:rsidRPr="001615FF">
        <w:rPr>
          <w:rFonts w:ascii="Arial" w:hAnsi="Arial"/>
          <w:b/>
          <w:szCs w:val="24"/>
        </w:rPr>
        <w:t>II.2</w:t>
      </w:r>
      <w:r w:rsidR="00E2652B" w:rsidRPr="001615FF">
        <w:rPr>
          <w:rFonts w:ascii="Arial" w:hAnsi="Arial"/>
          <w:b/>
          <w:szCs w:val="24"/>
        </w:rPr>
        <w:t>.2.</w:t>
      </w:r>
      <w:r w:rsidR="00E2652B" w:rsidRPr="001615FF">
        <w:rPr>
          <w:rFonts w:ascii="Arial" w:hAnsi="Arial"/>
          <w:b/>
          <w:szCs w:val="24"/>
        </w:rPr>
        <w:tab/>
      </w:r>
      <w:r w:rsidR="00E2652B" w:rsidRPr="001615FF">
        <w:rPr>
          <w:rFonts w:ascii="Arial" w:hAnsi="Arial"/>
          <w:szCs w:val="24"/>
        </w:rPr>
        <w:t>Odpady niebezpieczne</w:t>
      </w:r>
    </w:p>
    <w:p w14:paraId="7EDFB436" w14:textId="77777777" w:rsidR="00E2652B" w:rsidRPr="001615FF" w:rsidRDefault="00A85145" w:rsidP="007D2673">
      <w:pPr>
        <w:pStyle w:val="1"/>
        <w:spacing w:before="120" w:line="276" w:lineRule="auto"/>
        <w:ind w:firstLine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Tabela 3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3"/>
        <w:tblDescription w:val="dopuszczalne rodzaje wytwarzanych odpadów niebezpiecznych"/>
      </w:tblPr>
      <w:tblGrid>
        <w:gridCol w:w="567"/>
        <w:gridCol w:w="1126"/>
        <w:gridCol w:w="1843"/>
        <w:gridCol w:w="992"/>
        <w:gridCol w:w="1843"/>
        <w:gridCol w:w="2684"/>
      </w:tblGrid>
      <w:tr w:rsidR="00E2652B" w:rsidRPr="00144FBB" w14:paraId="5C4FAE27" w14:textId="77777777" w:rsidTr="00384281">
        <w:trPr>
          <w:trHeight w:val="919"/>
          <w:tblHeader/>
          <w:jc w:val="center"/>
        </w:trPr>
        <w:tc>
          <w:tcPr>
            <w:tcW w:w="567" w:type="dxa"/>
            <w:vAlign w:val="center"/>
          </w:tcPr>
          <w:p w14:paraId="67116963" w14:textId="77777777" w:rsidR="00E2652B" w:rsidRPr="00144FBB" w:rsidRDefault="00E2652B" w:rsidP="00180BC8">
            <w:pPr>
              <w:spacing w:after="0" w:line="240" w:lineRule="auto"/>
              <w:ind w:right="-97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126" w:type="dxa"/>
            <w:vAlign w:val="center"/>
          </w:tcPr>
          <w:p w14:paraId="2204D8DA" w14:textId="77777777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Kod</w:t>
            </w:r>
          </w:p>
          <w:p w14:paraId="2EFFED87" w14:textId="77777777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odpadu</w:t>
            </w:r>
          </w:p>
        </w:tc>
        <w:tc>
          <w:tcPr>
            <w:tcW w:w="1843" w:type="dxa"/>
            <w:vAlign w:val="center"/>
          </w:tcPr>
          <w:p w14:paraId="2B480EB7" w14:textId="77777777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Rodzaj odpadu</w:t>
            </w:r>
          </w:p>
        </w:tc>
        <w:tc>
          <w:tcPr>
            <w:tcW w:w="992" w:type="dxa"/>
            <w:vAlign w:val="center"/>
          </w:tcPr>
          <w:p w14:paraId="06693E94" w14:textId="77777777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Ilość odpadu</w:t>
            </w:r>
          </w:p>
          <w:p w14:paraId="0E925ACE" w14:textId="77777777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Mg/rok</w:t>
            </w:r>
          </w:p>
        </w:tc>
        <w:tc>
          <w:tcPr>
            <w:tcW w:w="1843" w:type="dxa"/>
            <w:vAlign w:val="center"/>
          </w:tcPr>
          <w:p w14:paraId="1FB25CAA" w14:textId="77777777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Miejsce powstawania odpadów</w:t>
            </w:r>
          </w:p>
        </w:tc>
        <w:tc>
          <w:tcPr>
            <w:tcW w:w="2684" w:type="dxa"/>
            <w:vAlign w:val="center"/>
          </w:tcPr>
          <w:p w14:paraId="67E47524" w14:textId="77777777" w:rsidR="003F1A4A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Podstawowy skład chemiczny</w:t>
            </w:r>
          </w:p>
          <w:p w14:paraId="1899B8B5" w14:textId="35F73622" w:rsidR="00E2652B" w:rsidRPr="00144FBB" w:rsidRDefault="00E2652B" w:rsidP="00180BC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44FBB">
              <w:rPr>
                <w:rFonts w:ascii="Arial" w:hAnsi="Arial" w:cs="Arial"/>
                <w:b/>
                <w:szCs w:val="24"/>
              </w:rPr>
              <w:t>i właściwości</w:t>
            </w:r>
          </w:p>
        </w:tc>
      </w:tr>
      <w:tr w:rsidR="00180BC8" w:rsidRPr="00144FBB" w14:paraId="6FF51F06" w14:textId="77777777" w:rsidTr="00D424DD">
        <w:trPr>
          <w:jc w:val="center"/>
        </w:trPr>
        <w:tc>
          <w:tcPr>
            <w:tcW w:w="567" w:type="dxa"/>
            <w:vAlign w:val="center"/>
          </w:tcPr>
          <w:p w14:paraId="77D8E30F" w14:textId="77777777" w:rsidR="00180BC8" w:rsidRPr="00144FBB" w:rsidRDefault="00180BC8" w:rsidP="00180B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68BAEEF" w14:textId="77777777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bCs/>
                <w:sz w:val="22"/>
              </w:rPr>
              <w:t>13 02 05*</w:t>
            </w:r>
          </w:p>
        </w:tc>
        <w:tc>
          <w:tcPr>
            <w:tcW w:w="1843" w:type="dxa"/>
            <w:vAlign w:val="center"/>
          </w:tcPr>
          <w:p w14:paraId="5BA7CC92" w14:textId="77777777" w:rsidR="00384281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>Mineralne oleje silnikowe, przekładniowe</w:t>
            </w:r>
          </w:p>
          <w:p w14:paraId="47C2E3A9" w14:textId="41A114CD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 xml:space="preserve">i smarowe niezawierające związków </w:t>
            </w:r>
            <w:proofErr w:type="spellStart"/>
            <w:r w:rsidRPr="00144FBB">
              <w:rPr>
                <w:sz w:val="22"/>
              </w:rPr>
              <w:t>chlorowco</w:t>
            </w:r>
            <w:proofErr w:type="spellEnd"/>
            <w:r w:rsidR="00D424DD">
              <w:rPr>
                <w:sz w:val="22"/>
              </w:rPr>
              <w:t>-</w:t>
            </w:r>
            <w:r w:rsidRPr="00144FBB">
              <w:rPr>
                <w:sz w:val="22"/>
              </w:rPr>
              <w:t>organicznych</w:t>
            </w:r>
          </w:p>
        </w:tc>
        <w:tc>
          <w:tcPr>
            <w:tcW w:w="992" w:type="dxa"/>
            <w:vAlign w:val="center"/>
          </w:tcPr>
          <w:p w14:paraId="1AA4A642" w14:textId="77777777" w:rsidR="00180BC8" w:rsidRPr="00144FBB" w:rsidRDefault="00180BC8" w:rsidP="00180B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144FBB">
              <w:rPr>
                <w:rFonts w:ascii="Arial" w:eastAsia="Calibri" w:hAnsi="Arial" w:cs="Arial"/>
                <w:szCs w:val="24"/>
              </w:rPr>
              <w:t>0,02</w:t>
            </w:r>
          </w:p>
        </w:tc>
        <w:tc>
          <w:tcPr>
            <w:tcW w:w="1843" w:type="dxa"/>
            <w:vAlign w:val="center"/>
          </w:tcPr>
          <w:p w14:paraId="248AF708" w14:textId="65DE0F67" w:rsidR="00180BC8" w:rsidRPr="00144FBB" w:rsidRDefault="00180BC8" w:rsidP="0040571E">
            <w:pPr>
              <w:pStyle w:val="Default"/>
              <w:jc w:val="center"/>
              <w:rPr>
                <w:color w:val="FF0000"/>
                <w:sz w:val="22"/>
              </w:rPr>
            </w:pPr>
            <w:r w:rsidRPr="00144FBB">
              <w:rPr>
                <w:sz w:val="22"/>
              </w:rPr>
              <w:t>Oczyszczalnia mechaniczno-biologiczna – eksploatacja pomp (wymiana olejów).</w:t>
            </w:r>
          </w:p>
        </w:tc>
        <w:tc>
          <w:tcPr>
            <w:tcW w:w="2684" w:type="dxa"/>
            <w:vAlign w:val="center"/>
          </w:tcPr>
          <w:p w14:paraId="45C2097F" w14:textId="77777777" w:rsidR="003F1A4A" w:rsidRDefault="00D424DD" w:rsidP="00D424DD">
            <w:pPr>
              <w:pStyle w:val="Tabela"/>
              <w:keepNext/>
              <w:widowControl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4DD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dpady ciekłe</w:t>
            </w:r>
          </w:p>
          <w:p w14:paraId="5FB7A5F3" w14:textId="77777777" w:rsidR="00384281" w:rsidRDefault="00D424DD" w:rsidP="00D424DD">
            <w:pPr>
              <w:pStyle w:val="Tabela"/>
              <w:keepNext/>
              <w:widowControl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4DD">
              <w:rPr>
                <w:rFonts w:ascii="Arial" w:hAnsi="Arial" w:cs="Arial"/>
                <w:sz w:val="22"/>
                <w:szCs w:val="22"/>
              </w:rPr>
              <w:t xml:space="preserve">o własnościach hydrofobowych </w:t>
            </w:r>
            <w:r w:rsidR="009E34B0" w:rsidRPr="00D424DD">
              <w:rPr>
                <w:rFonts w:ascii="Arial" w:hAnsi="Arial" w:cs="Arial"/>
                <w:sz w:val="22"/>
                <w:szCs w:val="22"/>
              </w:rPr>
              <w:t>Zawierają w swym</w:t>
            </w:r>
            <w:r w:rsidR="004E7742" w:rsidRPr="00D424DD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180BC8" w:rsidRPr="00D424DD">
              <w:rPr>
                <w:rFonts w:ascii="Arial" w:hAnsi="Arial" w:cs="Arial"/>
                <w:sz w:val="22"/>
                <w:szCs w:val="22"/>
              </w:rPr>
              <w:t>kładzie:</w:t>
            </w:r>
            <w:r>
              <w:rPr>
                <w:rFonts w:ascii="Arial" w:hAnsi="Arial" w:cs="Arial"/>
                <w:sz w:val="22"/>
                <w:szCs w:val="22"/>
              </w:rPr>
              <w:t xml:space="preserve"> wodę, zanieczyszczenia mechaniczne pochodzące</w:t>
            </w:r>
            <w:r w:rsidR="004E7742" w:rsidRPr="00D424DD">
              <w:rPr>
                <w:rFonts w:ascii="Arial" w:hAnsi="Arial" w:cs="Arial"/>
                <w:sz w:val="22"/>
                <w:szCs w:val="22"/>
              </w:rPr>
              <w:t xml:space="preserve"> 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E7742" w:rsidRPr="00D424DD">
              <w:rPr>
                <w:rFonts w:ascii="Arial" w:hAnsi="Arial" w:cs="Arial"/>
                <w:sz w:val="22"/>
                <w:szCs w:val="22"/>
              </w:rPr>
              <w:t xml:space="preserve"> zużycia elementów maszyn, </w:t>
            </w:r>
            <w:r w:rsidR="00180BC8" w:rsidRPr="00D424DD">
              <w:rPr>
                <w:rFonts w:ascii="Arial" w:hAnsi="Arial" w:cs="Arial"/>
                <w:sz w:val="22"/>
                <w:szCs w:val="22"/>
              </w:rPr>
              <w:t>lekkich frakcji węglowodorów,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0BC8" w:rsidRPr="00D424DD">
              <w:rPr>
                <w:rFonts w:ascii="Arial" w:hAnsi="Arial" w:cs="Arial"/>
                <w:sz w:val="22"/>
                <w:szCs w:val="22"/>
              </w:rPr>
              <w:t>związki różnych metali (Ba, Ca, Zn, Mg, Pb, Cd, V, Cu</w:t>
            </w:r>
          </w:p>
          <w:p w14:paraId="0FE7180B" w14:textId="77777777" w:rsidR="00384281" w:rsidRDefault="00180BC8" w:rsidP="00D424DD">
            <w:pPr>
              <w:pStyle w:val="Tabela"/>
              <w:keepNext/>
              <w:widowControl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4DD">
              <w:rPr>
                <w:rFonts w:ascii="Arial" w:hAnsi="Arial" w:cs="Arial"/>
                <w:sz w:val="22"/>
                <w:szCs w:val="22"/>
              </w:rPr>
              <w:t>i inne), związki fosforu, siarki, arsenu, chlorowcopochodne, powstające z dodatków uszlachetniających, produkty rozkładu</w:t>
            </w:r>
          </w:p>
          <w:p w14:paraId="0233C640" w14:textId="771230CD" w:rsidR="00180BC8" w:rsidRPr="00D424DD" w:rsidRDefault="00180BC8" w:rsidP="00D424DD">
            <w:pPr>
              <w:pStyle w:val="Tabela"/>
              <w:keepNext/>
              <w:widowControl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24DD">
              <w:rPr>
                <w:rFonts w:ascii="Arial" w:hAnsi="Arial" w:cs="Arial"/>
                <w:sz w:val="22"/>
                <w:szCs w:val="22"/>
              </w:rPr>
              <w:t>i starzenia (w tym wielopierścieniowych węglowodorów aromatycznych),</w:t>
            </w:r>
          </w:p>
          <w:p w14:paraId="17493EA6" w14:textId="77777777" w:rsidR="00180BC8" w:rsidRPr="00D424DD" w:rsidRDefault="00B15A18" w:rsidP="00D424DD">
            <w:pPr>
              <w:pStyle w:val="Akapitzlist"/>
              <w:keepNext/>
              <w:tabs>
                <w:tab w:val="left" w:pos="0"/>
                <w:tab w:val="left" w:pos="213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właściwości: H14 O</w:t>
            </w:r>
            <w:r w:rsidRPr="00144FBB">
              <w:rPr>
                <w:rFonts w:ascii="Arial" w:hAnsi="Arial" w:cs="Arial"/>
              </w:rPr>
              <w:t xml:space="preserve">dpad </w:t>
            </w:r>
            <w:proofErr w:type="spellStart"/>
            <w:r w:rsidRPr="00144FBB">
              <w:rPr>
                <w:rFonts w:ascii="Arial" w:hAnsi="Arial" w:cs="Arial"/>
              </w:rPr>
              <w:t>ekotoksyczny</w:t>
            </w:r>
            <w:proofErr w:type="spellEnd"/>
            <w:r w:rsidRPr="00D424DD">
              <w:rPr>
                <w:rFonts w:ascii="Arial" w:hAnsi="Arial" w:cs="Arial"/>
              </w:rPr>
              <w:t xml:space="preserve"> </w:t>
            </w:r>
            <w:r w:rsidR="00180BC8" w:rsidRPr="00D424DD">
              <w:rPr>
                <w:rFonts w:ascii="Arial" w:hAnsi="Arial" w:cs="Arial"/>
              </w:rPr>
              <w:t>mało podatny na biodegradację.</w:t>
            </w:r>
          </w:p>
        </w:tc>
      </w:tr>
      <w:tr w:rsidR="00180BC8" w:rsidRPr="00144FBB" w14:paraId="356168C3" w14:textId="77777777" w:rsidTr="00D424DD">
        <w:trPr>
          <w:jc w:val="center"/>
        </w:trPr>
        <w:tc>
          <w:tcPr>
            <w:tcW w:w="567" w:type="dxa"/>
            <w:vAlign w:val="center"/>
          </w:tcPr>
          <w:p w14:paraId="29B42D48" w14:textId="77777777" w:rsidR="00180BC8" w:rsidRPr="00144FBB" w:rsidRDefault="00180BC8" w:rsidP="00180B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0039DFA1" w14:textId="77777777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bCs/>
                <w:sz w:val="22"/>
              </w:rPr>
              <w:t>15 01 10*</w:t>
            </w:r>
          </w:p>
        </w:tc>
        <w:tc>
          <w:tcPr>
            <w:tcW w:w="1843" w:type="dxa"/>
            <w:vAlign w:val="center"/>
          </w:tcPr>
          <w:p w14:paraId="4744C701" w14:textId="77777777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 xml:space="preserve">Opakowania zawierające pozostałości substancji </w:t>
            </w:r>
            <w:r w:rsidRPr="00144FBB">
              <w:rPr>
                <w:sz w:val="22"/>
              </w:rPr>
              <w:lastRenderedPageBreak/>
              <w:t>niebezpiecznych lub nimi zanieczyszczone</w:t>
            </w:r>
          </w:p>
        </w:tc>
        <w:tc>
          <w:tcPr>
            <w:tcW w:w="992" w:type="dxa"/>
            <w:vAlign w:val="center"/>
          </w:tcPr>
          <w:p w14:paraId="34934EF4" w14:textId="77777777" w:rsidR="00180BC8" w:rsidRPr="00144FBB" w:rsidRDefault="00180BC8" w:rsidP="00180B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144FBB">
              <w:rPr>
                <w:rFonts w:ascii="Arial" w:eastAsia="Calibri" w:hAnsi="Arial" w:cs="Arial"/>
                <w:szCs w:val="24"/>
              </w:rPr>
              <w:lastRenderedPageBreak/>
              <w:t>0,01</w:t>
            </w:r>
          </w:p>
        </w:tc>
        <w:tc>
          <w:tcPr>
            <w:tcW w:w="1843" w:type="dxa"/>
            <w:vAlign w:val="center"/>
          </w:tcPr>
          <w:p w14:paraId="1248A37C" w14:textId="77777777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 xml:space="preserve">Oczyszczalnia mechaniczno-biologiczna – eksploatacja </w:t>
            </w:r>
            <w:r w:rsidRPr="00144FBB">
              <w:rPr>
                <w:sz w:val="22"/>
              </w:rPr>
              <w:lastRenderedPageBreak/>
              <w:t>pomp (opakowania po olejach zuży</w:t>
            </w:r>
            <w:r w:rsidR="004E7742" w:rsidRPr="00144FBB">
              <w:rPr>
                <w:sz w:val="22"/>
              </w:rPr>
              <w:t>ty</w:t>
            </w:r>
            <w:r w:rsidRPr="00144FBB">
              <w:rPr>
                <w:sz w:val="22"/>
              </w:rPr>
              <w:t>ch do pomp).</w:t>
            </w:r>
          </w:p>
        </w:tc>
        <w:tc>
          <w:tcPr>
            <w:tcW w:w="2684" w:type="dxa"/>
            <w:vAlign w:val="center"/>
          </w:tcPr>
          <w:p w14:paraId="779D38F7" w14:textId="77777777" w:rsidR="00384281" w:rsidRDefault="00D424DD" w:rsidP="00B15A1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Stań skupienia stały</w:t>
            </w:r>
            <w:r w:rsidR="00B15A18">
              <w:rPr>
                <w:rFonts w:ascii="Arial" w:hAnsi="Arial" w:cs="Arial"/>
              </w:rPr>
              <w:t xml:space="preserve">. Metale kolorowe, żelazo, </w:t>
            </w:r>
            <w:r w:rsidR="00180BC8" w:rsidRPr="00144FBB">
              <w:rPr>
                <w:rFonts w:ascii="Arial" w:hAnsi="Arial" w:cs="Arial"/>
              </w:rPr>
              <w:t xml:space="preserve">zabrudzone olejami bądź </w:t>
            </w:r>
            <w:r w:rsidR="004E7742" w:rsidRPr="00144FBB">
              <w:rPr>
                <w:rFonts w:ascii="Arial" w:hAnsi="Arial" w:cs="Arial"/>
              </w:rPr>
              <w:lastRenderedPageBreak/>
              <w:t>innymi substancjami smarowymi</w:t>
            </w:r>
            <w:r w:rsidR="00B15A18">
              <w:rPr>
                <w:rFonts w:ascii="Arial" w:hAnsi="Arial" w:cs="Arial"/>
              </w:rPr>
              <w:t>.</w:t>
            </w:r>
          </w:p>
          <w:p w14:paraId="07B49269" w14:textId="671DA704" w:rsidR="00180BC8" w:rsidRPr="00144FBB" w:rsidRDefault="00560F14" w:rsidP="00B15A1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 xml:space="preserve"> </w:t>
            </w:r>
            <w:r w:rsidR="00B15A18">
              <w:rPr>
                <w:rFonts w:ascii="Arial" w:hAnsi="Arial" w:cs="Arial"/>
              </w:rPr>
              <w:t>Symbol właściwości: H14 O</w:t>
            </w:r>
            <w:r w:rsidR="00B15A18" w:rsidRPr="00144FBB">
              <w:rPr>
                <w:rFonts w:ascii="Arial" w:hAnsi="Arial" w:cs="Arial"/>
              </w:rPr>
              <w:t xml:space="preserve">dpad </w:t>
            </w:r>
            <w:proofErr w:type="spellStart"/>
            <w:r w:rsidR="00B15A18" w:rsidRPr="00144FBB">
              <w:rPr>
                <w:rFonts w:ascii="Arial" w:hAnsi="Arial" w:cs="Arial"/>
              </w:rPr>
              <w:t>ekotoksyczny</w:t>
            </w:r>
            <w:proofErr w:type="spellEnd"/>
          </w:p>
        </w:tc>
      </w:tr>
      <w:tr w:rsidR="00180BC8" w:rsidRPr="00144FBB" w14:paraId="26CF8BF3" w14:textId="77777777" w:rsidTr="00D424DD">
        <w:trPr>
          <w:jc w:val="center"/>
        </w:trPr>
        <w:tc>
          <w:tcPr>
            <w:tcW w:w="567" w:type="dxa"/>
            <w:vAlign w:val="center"/>
          </w:tcPr>
          <w:p w14:paraId="74FCD787" w14:textId="77777777" w:rsidR="00180BC8" w:rsidRPr="00144FBB" w:rsidRDefault="00180BC8" w:rsidP="00180B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2E55C51" w14:textId="77777777" w:rsidR="00180BC8" w:rsidRPr="00144FBB" w:rsidRDefault="00180BC8" w:rsidP="00180BC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44FBB">
              <w:rPr>
                <w:rFonts w:ascii="Arial" w:hAnsi="Arial" w:cs="Arial"/>
                <w:szCs w:val="24"/>
              </w:rPr>
              <w:t>15 02 02*</w:t>
            </w:r>
          </w:p>
        </w:tc>
        <w:tc>
          <w:tcPr>
            <w:tcW w:w="1843" w:type="dxa"/>
            <w:vAlign w:val="center"/>
          </w:tcPr>
          <w:p w14:paraId="055BAB3A" w14:textId="77777777" w:rsidR="00384281" w:rsidRDefault="00180BC8" w:rsidP="00180BC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44FBB">
              <w:rPr>
                <w:rFonts w:ascii="Arial" w:hAnsi="Arial" w:cs="Arial"/>
                <w:szCs w:val="24"/>
              </w:rPr>
              <w:t>Sorbenty, materiały filtracyjne</w:t>
            </w:r>
          </w:p>
          <w:p w14:paraId="7DDFB2FD" w14:textId="77777777" w:rsidR="00384281" w:rsidRDefault="00180BC8" w:rsidP="00180BC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44FBB">
              <w:rPr>
                <w:rFonts w:ascii="Arial" w:hAnsi="Arial" w:cs="Arial"/>
                <w:szCs w:val="24"/>
              </w:rPr>
              <w:t>( w tym filtry olejowe nieujęte w innych grupach), tkaniny do wycierania (np. szmaty, ścierki) i ubrania ochronne zanieczyszczone substancjami niebezpiecznymi</w:t>
            </w:r>
          </w:p>
          <w:p w14:paraId="54135615" w14:textId="2A6EF5FD" w:rsidR="00180BC8" w:rsidRPr="00144FBB" w:rsidRDefault="00180BC8" w:rsidP="00180BC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44FBB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144FBB">
              <w:rPr>
                <w:rFonts w:ascii="Arial" w:hAnsi="Arial" w:cs="Arial"/>
                <w:szCs w:val="24"/>
              </w:rPr>
              <w:t>np.PCB</w:t>
            </w:r>
            <w:proofErr w:type="spellEnd"/>
            <w:r w:rsidRPr="00144F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4DA487C" w14:textId="77777777" w:rsidR="00180BC8" w:rsidRPr="00144FBB" w:rsidRDefault="00180BC8" w:rsidP="00180B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144FBB">
              <w:rPr>
                <w:rFonts w:ascii="Arial" w:eastAsia="Calibri" w:hAnsi="Arial" w:cs="Arial"/>
                <w:szCs w:val="24"/>
              </w:rPr>
              <w:t>0,2</w:t>
            </w:r>
          </w:p>
        </w:tc>
        <w:tc>
          <w:tcPr>
            <w:tcW w:w="1843" w:type="dxa"/>
            <w:vAlign w:val="center"/>
          </w:tcPr>
          <w:p w14:paraId="4E9CFC55" w14:textId="77777777" w:rsidR="00384281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>Oczyszczalnia mechaniczno-biologiczna – eksploatacja pomp i innych urządzeń. Wykonywanie robót konserwacyjno-naprawczych</w:t>
            </w:r>
          </w:p>
          <w:p w14:paraId="451B8341" w14:textId="30BC9B42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>w pomieszczeniu warsztatowym, usuwanie ewentualnych rozlewów olejów, wymiana ubrań roboczych , stosowanie ochron osobistych zanieczyszczonych substancjami niebezpiecznymi</w:t>
            </w:r>
          </w:p>
        </w:tc>
        <w:tc>
          <w:tcPr>
            <w:tcW w:w="2684" w:type="dxa"/>
            <w:vAlign w:val="center"/>
          </w:tcPr>
          <w:p w14:paraId="4B873605" w14:textId="77777777" w:rsidR="00180BC8" w:rsidRPr="00144FBB" w:rsidRDefault="00B15A18" w:rsidP="00180B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skupienia stały. </w:t>
            </w:r>
            <w:r w:rsidR="00180BC8" w:rsidRPr="00144FBB">
              <w:rPr>
                <w:rFonts w:ascii="Arial" w:hAnsi="Arial" w:cs="Arial"/>
              </w:rPr>
              <w:t>Skład chemiczny:</w:t>
            </w:r>
          </w:p>
          <w:p w14:paraId="1D303CC1" w14:textId="77777777" w:rsidR="00180BC8" w:rsidRPr="00144FBB" w:rsidRDefault="00180BC8" w:rsidP="00180B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Bawełna, celuloza, woda, tłuszcze, węgiel, polimery syntetyczne, węglowodory alifatyczne,</w:t>
            </w:r>
          </w:p>
          <w:p w14:paraId="1F776CB1" w14:textId="77777777" w:rsidR="00384281" w:rsidRDefault="00180BC8" w:rsidP="00180B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węglowodory aromatyczne, polipropylen, poliester</w:t>
            </w:r>
          </w:p>
          <w:p w14:paraId="5E9770E8" w14:textId="491AAD4E" w:rsidR="00180BC8" w:rsidRPr="00144FBB" w:rsidRDefault="00180BC8" w:rsidP="00180B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FBB">
              <w:rPr>
                <w:rFonts w:ascii="Arial" w:hAnsi="Arial" w:cs="Arial"/>
              </w:rPr>
              <w:t>i inne.</w:t>
            </w:r>
          </w:p>
          <w:p w14:paraId="05562C26" w14:textId="77777777" w:rsidR="00384281" w:rsidRDefault="00B15A18" w:rsidP="00B15A1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5A18">
              <w:rPr>
                <w:rFonts w:ascii="Arial" w:hAnsi="Arial" w:cs="Arial"/>
              </w:rPr>
              <w:t xml:space="preserve">Symbol właściwości: </w:t>
            </w:r>
          </w:p>
          <w:p w14:paraId="3356DFAC" w14:textId="35F01D3B" w:rsidR="00B15A18" w:rsidRPr="00144FBB" w:rsidRDefault="000600A8" w:rsidP="00384281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5A18">
              <w:rPr>
                <w:rFonts w:ascii="Arial" w:hAnsi="Arial" w:cs="Arial"/>
              </w:rPr>
              <w:t xml:space="preserve">H3–B łatwopalne </w:t>
            </w:r>
            <w:r w:rsidR="00B15A18" w:rsidRPr="00B15A18">
              <w:rPr>
                <w:rFonts w:ascii="Arial" w:hAnsi="Arial" w:cs="Arial"/>
              </w:rPr>
              <w:t xml:space="preserve">H14 </w:t>
            </w:r>
            <w:r w:rsidR="003A749F">
              <w:rPr>
                <w:rFonts w:ascii="Arial" w:hAnsi="Arial" w:cs="Arial"/>
              </w:rPr>
              <w:t xml:space="preserve">- </w:t>
            </w:r>
            <w:r w:rsidR="00B15A18" w:rsidRPr="00B15A18">
              <w:rPr>
                <w:rFonts w:ascii="Arial" w:hAnsi="Arial" w:cs="Arial"/>
              </w:rPr>
              <w:t xml:space="preserve">Odpad </w:t>
            </w:r>
            <w:proofErr w:type="spellStart"/>
            <w:r w:rsidR="00B15A18" w:rsidRPr="00B15A18">
              <w:rPr>
                <w:rFonts w:ascii="Arial" w:hAnsi="Arial" w:cs="Arial"/>
              </w:rPr>
              <w:t>ekotoksyczny</w:t>
            </w:r>
            <w:proofErr w:type="spellEnd"/>
          </w:p>
        </w:tc>
      </w:tr>
      <w:tr w:rsidR="00180BC8" w:rsidRPr="00144FBB" w14:paraId="016B0663" w14:textId="77777777" w:rsidTr="00D424DD">
        <w:trPr>
          <w:jc w:val="center"/>
        </w:trPr>
        <w:tc>
          <w:tcPr>
            <w:tcW w:w="567" w:type="dxa"/>
            <w:vAlign w:val="center"/>
          </w:tcPr>
          <w:p w14:paraId="0338A12E" w14:textId="77777777" w:rsidR="00180BC8" w:rsidRPr="00144FBB" w:rsidRDefault="00180BC8" w:rsidP="00180B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E8C0228" w14:textId="77777777" w:rsidR="00180BC8" w:rsidRPr="00144FBB" w:rsidRDefault="00180BC8" w:rsidP="00180BC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44FBB">
              <w:rPr>
                <w:rFonts w:ascii="Arial" w:hAnsi="Arial" w:cs="Arial"/>
                <w:szCs w:val="24"/>
              </w:rPr>
              <w:t>16 02 13*</w:t>
            </w:r>
          </w:p>
        </w:tc>
        <w:tc>
          <w:tcPr>
            <w:tcW w:w="1843" w:type="dxa"/>
            <w:vAlign w:val="center"/>
          </w:tcPr>
          <w:p w14:paraId="4C3B84F6" w14:textId="2F8C36E3" w:rsidR="00180BC8" w:rsidRPr="00144FBB" w:rsidRDefault="00180BC8" w:rsidP="00180BC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44FBB">
              <w:rPr>
                <w:rFonts w:ascii="Arial" w:hAnsi="Arial" w:cs="Arial"/>
                <w:szCs w:val="24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vAlign w:val="center"/>
          </w:tcPr>
          <w:p w14:paraId="2268A657" w14:textId="77777777" w:rsidR="00180BC8" w:rsidRPr="00144FBB" w:rsidRDefault="00180BC8" w:rsidP="00180B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144FBB">
              <w:rPr>
                <w:rFonts w:ascii="Arial" w:eastAsia="Calibri" w:hAnsi="Arial" w:cs="Arial"/>
                <w:szCs w:val="24"/>
              </w:rPr>
              <w:t>0,05</w:t>
            </w:r>
          </w:p>
        </w:tc>
        <w:tc>
          <w:tcPr>
            <w:tcW w:w="1843" w:type="dxa"/>
            <w:vAlign w:val="center"/>
          </w:tcPr>
          <w:p w14:paraId="23C20A55" w14:textId="77777777" w:rsidR="00180BC8" w:rsidRPr="00144FBB" w:rsidRDefault="00180BC8" w:rsidP="00180BC8">
            <w:pPr>
              <w:pStyle w:val="Default"/>
              <w:jc w:val="center"/>
              <w:rPr>
                <w:sz w:val="22"/>
              </w:rPr>
            </w:pPr>
            <w:r w:rsidRPr="00144FBB">
              <w:rPr>
                <w:sz w:val="22"/>
              </w:rPr>
              <w:t>Oczyszczalnia mechaniczno-biologiczna – eksploatacja oświetlenia</w:t>
            </w:r>
          </w:p>
        </w:tc>
        <w:tc>
          <w:tcPr>
            <w:tcW w:w="2684" w:type="dxa"/>
            <w:vAlign w:val="center"/>
          </w:tcPr>
          <w:p w14:paraId="39DEB32A" w14:textId="77777777" w:rsidR="00384281" w:rsidRDefault="001A6650" w:rsidP="00180B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</w:rPr>
              <w:t>Stan skupienia stały.</w:t>
            </w:r>
          </w:p>
          <w:p w14:paraId="66133798" w14:textId="52D7BF9C" w:rsidR="00180BC8" w:rsidRPr="001A6650" w:rsidRDefault="001A6650" w:rsidP="00180B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</w:rPr>
              <w:t>Skład: rura szklana ze szkła sodowego, w</w:t>
            </w:r>
            <w:r w:rsidR="00180BC8" w:rsidRPr="001A6650">
              <w:rPr>
                <w:rFonts w:ascii="Arial" w:hAnsi="Arial" w:cs="Arial"/>
              </w:rPr>
              <w:t xml:space="preserve">ewnętrzna ścianka pokryta </w:t>
            </w:r>
            <w:r w:rsidRPr="001A6650">
              <w:rPr>
                <w:rFonts w:ascii="Arial" w:hAnsi="Arial" w:cs="Arial"/>
              </w:rPr>
              <w:t xml:space="preserve">warstwą luminoforu, szkło, </w:t>
            </w:r>
            <w:r w:rsidR="00180BC8" w:rsidRPr="001A6650">
              <w:rPr>
                <w:rFonts w:ascii="Arial" w:hAnsi="Arial" w:cs="Arial"/>
              </w:rPr>
              <w:t xml:space="preserve">metale (rtęć, miedź, aluminium). </w:t>
            </w:r>
          </w:p>
          <w:p w14:paraId="25E5BD4A" w14:textId="77777777" w:rsidR="00384281" w:rsidRDefault="001A6650" w:rsidP="001A665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</w:rPr>
              <w:t xml:space="preserve">Symbol właściwości: </w:t>
            </w:r>
          </w:p>
          <w:p w14:paraId="0A489E76" w14:textId="12B431C3" w:rsidR="001A6650" w:rsidRPr="001A6650" w:rsidRDefault="001A6650" w:rsidP="001A665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</w:rPr>
              <w:t xml:space="preserve">H6 </w:t>
            </w:r>
            <w:r w:rsidR="0045308D">
              <w:rPr>
                <w:rFonts w:ascii="Arial" w:hAnsi="Arial" w:cs="Arial"/>
              </w:rPr>
              <w:t xml:space="preserve">- </w:t>
            </w:r>
            <w:r w:rsidRPr="001A6650">
              <w:rPr>
                <w:rFonts w:ascii="Arial" w:hAnsi="Arial" w:cs="Arial"/>
              </w:rPr>
              <w:t>toksyczne</w:t>
            </w:r>
          </w:p>
          <w:p w14:paraId="1EF3B8FC" w14:textId="77777777" w:rsidR="001A6650" w:rsidRPr="001A6650" w:rsidRDefault="001A6650" w:rsidP="001A665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</w:rPr>
              <w:t>H11</w:t>
            </w:r>
            <w:r w:rsidR="0045308D">
              <w:rPr>
                <w:rFonts w:ascii="Arial" w:hAnsi="Arial" w:cs="Arial"/>
              </w:rPr>
              <w:t xml:space="preserve"> -</w:t>
            </w:r>
            <w:r w:rsidRPr="001A6650">
              <w:rPr>
                <w:rFonts w:ascii="Arial" w:hAnsi="Arial" w:cs="Arial"/>
              </w:rPr>
              <w:t xml:space="preserve"> mutagenne</w:t>
            </w:r>
          </w:p>
          <w:p w14:paraId="070C6428" w14:textId="77777777" w:rsidR="00180BC8" w:rsidRPr="001A6650" w:rsidRDefault="001A6650" w:rsidP="005A700F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</w:rPr>
              <w:t xml:space="preserve">H14 </w:t>
            </w:r>
            <w:r w:rsidR="0045308D">
              <w:rPr>
                <w:rFonts w:ascii="Arial" w:hAnsi="Arial" w:cs="Arial"/>
              </w:rPr>
              <w:t xml:space="preserve">- </w:t>
            </w:r>
            <w:r w:rsidRPr="001A6650">
              <w:rPr>
                <w:rFonts w:ascii="Arial" w:hAnsi="Arial" w:cs="Arial"/>
              </w:rPr>
              <w:t xml:space="preserve">Odpad </w:t>
            </w:r>
            <w:proofErr w:type="spellStart"/>
            <w:r w:rsidRPr="001A6650">
              <w:rPr>
                <w:rFonts w:ascii="Arial" w:hAnsi="Arial" w:cs="Arial"/>
              </w:rPr>
              <w:t>ekotoksyczny</w:t>
            </w:r>
            <w:proofErr w:type="spellEnd"/>
          </w:p>
        </w:tc>
      </w:tr>
    </w:tbl>
    <w:p w14:paraId="01E0ABC2" w14:textId="12A3DA91" w:rsidR="00BA4CB6" w:rsidRPr="000F2BCF" w:rsidRDefault="00BA4CB6" w:rsidP="000D5859">
      <w:pPr>
        <w:pStyle w:val="Nagwek2"/>
      </w:pPr>
      <w:r w:rsidRPr="000F2BCF">
        <w:t>II.3</w:t>
      </w:r>
      <w:r w:rsidR="000F2BCF" w:rsidRPr="000F2BCF">
        <w:t>.</w:t>
      </w:r>
      <w:r w:rsidRPr="000F2BCF">
        <w:t xml:space="preserve"> Dopuszczalny poziom emisji hałasu do środowiska z instalacji </w:t>
      </w:r>
    </w:p>
    <w:p w14:paraId="2329CFE7" w14:textId="799B833D" w:rsidR="00BA4CB6" w:rsidRPr="009E34B0" w:rsidRDefault="00BA4CB6" w:rsidP="00BA4CB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34B0">
        <w:rPr>
          <w:rFonts w:ascii="Arial" w:hAnsi="Arial" w:cs="Arial"/>
          <w:sz w:val="24"/>
          <w:szCs w:val="24"/>
        </w:rPr>
        <w:t xml:space="preserve">Dopuszczalny poziom emisji hałasu do środowiska z instalacji, wyrażony wskaźnikami </w:t>
      </w:r>
      <w:proofErr w:type="spellStart"/>
      <w:r w:rsidRPr="009E34B0">
        <w:rPr>
          <w:rFonts w:ascii="Arial" w:hAnsi="Arial" w:cs="Arial"/>
          <w:sz w:val="24"/>
          <w:szCs w:val="24"/>
        </w:rPr>
        <w:t>LAeq</w:t>
      </w:r>
      <w:proofErr w:type="spellEnd"/>
      <w:r w:rsidRPr="009E34B0">
        <w:rPr>
          <w:rFonts w:ascii="Arial" w:hAnsi="Arial" w:cs="Arial"/>
          <w:sz w:val="24"/>
          <w:szCs w:val="24"/>
        </w:rPr>
        <w:t xml:space="preserve"> D i </w:t>
      </w:r>
      <w:proofErr w:type="spellStart"/>
      <w:r w:rsidRPr="009E34B0">
        <w:rPr>
          <w:rFonts w:ascii="Arial" w:hAnsi="Arial" w:cs="Arial"/>
          <w:sz w:val="24"/>
          <w:szCs w:val="24"/>
        </w:rPr>
        <w:t>LAeq</w:t>
      </w:r>
      <w:proofErr w:type="spellEnd"/>
      <w:r w:rsidRPr="009E34B0">
        <w:rPr>
          <w:rFonts w:ascii="Arial" w:hAnsi="Arial" w:cs="Arial"/>
          <w:sz w:val="24"/>
          <w:szCs w:val="24"/>
        </w:rPr>
        <w:t xml:space="preserve"> N w odniesieniu do terenów zabudowy </w:t>
      </w:r>
      <w:r>
        <w:rPr>
          <w:rFonts w:ascii="Arial" w:hAnsi="Arial" w:cs="Arial"/>
          <w:sz w:val="24"/>
          <w:szCs w:val="24"/>
        </w:rPr>
        <w:t>mieszkaniowo-usługowej</w:t>
      </w:r>
      <w:r w:rsidRPr="009E34B0">
        <w:rPr>
          <w:rFonts w:ascii="Arial" w:hAnsi="Arial" w:cs="Arial"/>
          <w:sz w:val="24"/>
          <w:szCs w:val="24"/>
        </w:rPr>
        <w:t xml:space="preserve">, zlokalizowanych w kierunku południowo – zachodnim od Zakładu, w zależności od pory doby: </w:t>
      </w:r>
    </w:p>
    <w:p w14:paraId="16198628" w14:textId="77777777" w:rsidR="00BA4CB6" w:rsidRPr="009E34B0" w:rsidRDefault="00BA4CB6" w:rsidP="00BA4CB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E34B0">
        <w:rPr>
          <w:rFonts w:ascii="Arial" w:hAnsi="Arial" w:cs="Arial"/>
          <w:sz w:val="24"/>
          <w:szCs w:val="24"/>
        </w:rPr>
        <w:t xml:space="preserve">- dla pory dnia (w godzinach od 6.00 do 22.00) - 55 </w:t>
      </w:r>
      <w:proofErr w:type="spellStart"/>
      <w:r w:rsidRPr="009E34B0">
        <w:rPr>
          <w:rFonts w:ascii="Arial" w:hAnsi="Arial" w:cs="Arial"/>
          <w:sz w:val="24"/>
          <w:szCs w:val="24"/>
        </w:rPr>
        <w:t>dB</w:t>
      </w:r>
      <w:proofErr w:type="spellEnd"/>
      <w:r w:rsidRPr="009E34B0">
        <w:rPr>
          <w:rFonts w:ascii="Arial" w:hAnsi="Arial" w:cs="Arial"/>
          <w:sz w:val="24"/>
          <w:szCs w:val="24"/>
        </w:rPr>
        <w:t xml:space="preserve">(A), </w:t>
      </w:r>
    </w:p>
    <w:p w14:paraId="6C3C5E52" w14:textId="77777777" w:rsidR="00BA4CB6" w:rsidRPr="009E34B0" w:rsidRDefault="00BA4CB6" w:rsidP="00BA4CB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E34B0">
        <w:rPr>
          <w:rFonts w:ascii="Arial" w:hAnsi="Arial" w:cs="Arial"/>
          <w:sz w:val="24"/>
          <w:szCs w:val="24"/>
        </w:rPr>
        <w:t xml:space="preserve">- dla pory nocy (w godzinach od 22.00 do 6.00) - 45 </w:t>
      </w:r>
      <w:proofErr w:type="spellStart"/>
      <w:r w:rsidRPr="009E34B0">
        <w:rPr>
          <w:rFonts w:ascii="Arial" w:hAnsi="Arial" w:cs="Arial"/>
          <w:sz w:val="24"/>
          <w:szCs w:val="24"/>
        </w:rPr>
        <w:t>dB</w:t>
      </w:r>
      <w:proofErr w:type="spellEnd"/>
      <w:r w:rsidRPr="009E34B0">
        <w:rPr>
          <w:rFonts w:ascii="Arial" w:hAnsi="Arial" w:cs="Arial"/>
          <w:sz w:val="24"/>
          <w:szCs w:val="24"/>
        </w:rPr>
        <w:t xml:space="preserve">(A). </w:t>
      </w:r>
    </w:p>
    <w:p w14:paraId="62FB514E" w14:textId="5E06C6AD" w:rsidR="001545DF" w:rsidRPr="000D5859" w:rsidRDefault="000A0EB1" w:rsidP="000D5859">
      <w:pPr>
        <w:pStyle w:val="Nagwek1"/>
        <w:spacing w:after="240"/>
      </w:pPr>
      <w:r w:rsidRPr="000D5859">
        <w:lastRenderedPageBreak/>
        <w:t>I</w:t>
      </w:r>
      <w:r w:rsidR="007A419F" w:rsidRPr="000D5859">
        <w:t>II</w:t>
      </w:r>
      <w:r w:rsidRPr="000D5859">
        <w:t>. Warunki wprowadzania do środowiska substancji lub energii i wymagane działania, w tym środki techniczne mające na celu zapob</w:t>
      </w:r>
      <w:r w:rsidR="00EE0247" w:rsidRPr="000D5859">
        <w:t>ieganie lub ograniczanie emisji</w:t>
      </w:r>
    </w:p>
    <w:p w14:paraId="5E6B19F1" w14:textId="77777777" w:rsidR="00BA4CB6" w:rsidRPr="000D5859" w:rsidRDefault="00BA4CB6" w:rsidP="000D5859">
      <w:pPr>
        <w:pStyle w:val="Nagwek2"/>
      </w:pPr>
      <w:r w:rsidRPr="000D5859">
        <w:t>III.1.</w:t>
      </w:r>
      <w:r w:rsidRPr="000D5859">
        <w:tab/>
        <w:t>Warunki poboru wody i emisji ścieków z instalacji</w:t>
      </w:r>
    </w:p>
    <w:p w14:paraId="4DCF0F03" w14:textId="77777777" w:rsidR="00BA4CB6" w:rsidRPr="00A85145" w:rsidRDefault="00BA4CB6" w:rsidP="00BA4CB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85145">
        <w:rPr>
          <w:rFonts w:ascii="Arial" w:hAnsi="Arial" w:cs="Arial"/>
          <w:b/>
          <w:sz w:val="24"/>
          <w:szCs w:val="24"/>
        </w:rPr>
        <w:t xml:space="preserve">III.1.1. </w:t>
      </w:r>
      <w:r w:rsidRPr="00A85145">
        <w:rPr>
          <w:rFonts w:ascii="Arial" w:hAnsi="Arial" w:cs="Arial"/>
          <w:sz w:val="24"/>
          <w:szCs w:val="24"/>
        </w:rPr>
        <w:t xml:space="preserve">Woda dla potrzeb technologicznych instalacji dostarczana będzie </w:t>
      </w:r>
      <w:r w:rsidR="00A85145" w:rsidRPr="00A85145">
        <w:rPr>
          <w:rFonts w:ascii="Arial" w:hAnsi="Arial" w:cs="Arial"/>
          <w:sz w:val="24"/>
          <w:szCs w:val="24"/>
        </w:rPr>
        <w:t xml:space="preserve">z </w:t>
      </w:r>
      <w:r w:rsidR="000B5FBC" w:rsidRPr="00A85145">
        <w:rPr>
          <w:rFonts w:ascii="Arial" w:hAnsi="Arial" w:cs="Arial"/>
          <w:sz w:val="24"/>
          <w:szCs w:val="24"/>
        </w:rPr>
        <w:t>lokaln</w:t>
      </w:r>
      <w:r w:rsidR="00A85145" w:rsidRPr="00A85145">
        <w:rPr>
          <w:rFonts w:ascii="Arial" w:hAnsi="Arial" w:cs="Arial"/>
          <w:sz w:val="24"/>
          <w:szCs w:val="24"/>
        </w:rPr>
        <w:t xml:space="preserve">ej sieci </w:t>
      </w:r>
      <w:r w:rsidRPr="00A85145">
        <w:rPr>
          <w:rFonts w:ascii="Arial" w:hAnsi="Arial" w:cs="Arial"/>
          <w:sz w:val="24"/>
          <w:szCs w:val="24"/>
        </w:rPr>
        <w:t>wodociągow</w:t>
      </w:r>
      <w:r w:rsidR="00A85145" w:rsidRPr="00A85145">
        <w:rPr>
          <w:rFonts w:ascii="Arial" w:hAnsi="Arial" w:cs="Arial"/>
          <w:sz w:val="24"/>
          <w:szCs w:val="24"/>
        </w:rPr>
        <w:t>ej</w:t>
      </w:r>
      <w:r w:rsidRPr="00A85145">
        <w:rPr>
          <w:rFonts w:ascii="Arial" w:hAnsi="Arial" w:cs="Arial"/>
          <w:sz w:val="24"/>
          <w:szCs w:val="24"/>
        </w:rPr>
        <w:t xml:space="preserve">, </w:t>
      </w:r>
      <w:r w:rsidR="000B5FBC" w:rsidRPr="00A85145">
        <w:rPr>
          <w:rFonts w:ascii="Arial" w:hAnsi="Arial" w:cs="Arial"/>
          <w:sz w:val="24"/>
          <w:szCs w:val="24"/>
        </w:rPr>
        <w:t>administrowan</w:t>
      </w:r>
      <w:r w:rsidR="00A85145" w:rsidRPr="00A85145">
        <w:rPr>
          <w:rFonts w:ascii="Arial" w:hAnsi="Arial" w:cs="Arial"/>
          <w:sz w:val="24"/>
          <w:szCs w:val="24"/>
        </w:rPr>
        <w:t xml:space="preserve">ej </w:t>
      </w:r>
      <w:r w:rsidR="00C06E50">
        <w:rPr>
          <w:rFonts w:ascii="Arial" w:hAnsi="Arial" w:cs="Arial"/>
          <w:sz w:val="24"/>
          <w:szCs w:val="24"/>
        </w:rPr>
        <w:t>przez Euro</w:t>
      </w:r>
      <w:r w:rsidR="000B5FBC" w:rsidRPr="00A85145">
        <w:rPr>
          <w:rFonts w:ascii="Arial" w:hAnsi="Arial" w:cs="Arial"/>
          <w:sz w:val="24"/>
          <w:szCs w:val="24"/>
        </w:rPr>
        <w:t>-</w:t>
      </w:r>
      <w:r w:rsidR="00C06E50">
        <w:rPr>
          <w:rFonts w:ascii="Arial" w:hAnsi="Arial" w:cs="Arial"/>
          <w:sz w:val="24"/>
          <w:szCs w:val="24"/>
        </w:rPr>
        <w:t xml:space="preserve"> Eko</w:t>
      </w:r>
      <w:r w:rsidR="000B5FBC" w:rsidRPr="00A85145">
        <w:rPr>
          <w:rFonts w:ascii="Arial" w:hAnsi="Arial" w:cs="Arial"/>
          <w:sz w:val="24"/>
          <w:szCs w:val="24"/>
        </w:rPr>
        <w:t xml:space="preserve"> Media Sp. z o .o.</w:t>
      </w:r>
      <w:r w:rsidRPr="00A85145">
        <w:rPr>
          <w:rFonts w:ascii="Arial" w:hAnsi="Arial" w:cs="Arial"/>
          <w:sz w:val="24"/>
          <w:szCs w:val="24"/>
        </w:rPr>
        <w:t>, w ilości:</w:t>
      </w:r>
    </w:p>
    <w:p w14:paraId="1B7FC57A" w14:textId="77777777" w:rsidR="00BA4CB6" w:rsidRPr="00A85145" w:rsidRDefault="00BA4CB6" w:rsidP="00BA4CB6">
      <w:pPr>
        <w:spacing w:before="120" w:after="120"/>
        <w:ind w:left="1416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85145">
        <w:rPr>
          <w:rFonts w:ascii="Arial" w:hAnsi="Arial" w:cs="Arial"/>
          <w:sz w:val="24"/>
          <w:szCs w:val="24"/>
        </w:rPr>
        <w:t>Q</w:t>
      </w:r>
      <w:r w:rsidRPr="00A85145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 w:rsidRPr="00A85145">
        <w:rPr>
          <w:rFonts w:ascii="Arial" w:hAnsi="Arial" w:cs="Arial"/>
          <w:sz w:val="24"/>
          <w:szCs w:val="24"/>
          <w:vertAlign w:val="subscript"/>
        </w:rPr>
        <w:t xml:space="preserve"> r</w:t>
      </w:r>
      <w:r w:rsidR="00A85145" w:rsidRPr="00A85145">
        <w:rPr>
          <w:rFonts w:ascii="Arial" w:hAnsi="Arial" w:cs="Arial"/>
          <w:sz w:val="24"/>
          <w:szCs w:val="24"/>
        </w:rPr>
        <w:tab/>
        <w:t xml:space="preserve">= 2 </w:t>
      </w:r>
      <w:r w:rsidRPr="00A85145">
        <w:rPr>
          <w:rFonts w:ascii="Arial" w:hAnsi="Arial" w:cs="Arial"/>
          <w:sz w:val="24"/>
          <w:szCs w:val="24"/>
        </w:rPr>
        <w:t>000 m</w:t>
      </w:r>
      <w:r w:rsidRPr="00A85145">
        <w:rPr>
          <w:rFonts w:ascii="Arial" w:hAnsi="Arial" w:cs="Arial"/>
          <w:sz w:val="24"/>
          <w:szCs w:val="24"/>
          <w:vertAlign w:val="superscript"/>
        </w:rPr>
        <w:t>3</w:t>
      </w:r>
      <w:r w:rsidRPr="00A85145">
        <w:rPr>
          <w:rFonts w:ascii="Arial" w:hAnsi="Arial" w:cs="Arial"/>
          <w:sz w:val="24"/>
          <w:szCs w:val="24"/>
        </w:rPr>
        <w:t>/rok.</w:t>
      </w:r>
    </w:p>
    <w:p w14:paraId="0FC79591" w14:textId="5ACD59BF" w:rsidR="000B5FBC" w:rsidRPr="000B5FBC" w:rsidRDefault="00BA4CB6" w:rsidP="00BA4CB6">
      <w:pPr>
        <w:tabs>
          <w:tab w:val="left" w:pos="0"/>
          <w:tab w:val="left" w:pos="72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B5FBC">
        <w:rPr>
          <w:rFonts w:ascii="Arial" w:hAnsi="Arial" w:cs="Arial"/>
          <w:b/>
          <w:sz w:val="24"/>
          <w:szCs w:val="24"/>
        </w:rPr>
        <w:t>III.1.2.</w:t>
      </w:r>
      <w:r w:rsidRPr="000B5FBC">
        <w:rPr>
          <w:rFonts w:ascii="Arial" w:hAnsi="Arial" w:cs="Arial"/>
          <w:sz w:val="24"/>
          <w:szCs w:val="24"/>
        </w:rPr>
        <w:t xml:space="preserve"> Oczyszczone ścieki przemysłowe, będące m</w:t>
      </w:r>
      <w:r w:rsidR="0005785C" w:rsidRPr="000B5FBC">
        <w:rPr>
          <w:rFonts w:ascii="Arial" w:hAnsi="Arial" w:cs="Arial"/>
          <w:sz w:val="24"/>
          <w:szCs w:val="24"/>
        </w:rPr>
        <w:t>ieszaniną ścieków przemysłowych i</w:t>
      </w:r>
      <w:r w:rsidRPr="000B5FBC">
        <w:rPr>
          <w:rFonts w:ascii="Arial" w:hAnsi="Arial" w:cs="Arial"/>
          <w:sz w:val="24"/>
          <w:szCs w:val="24"/>
        </w:rPr>
        <w:t xml:space="preserve"> bytowych </w:t>
      </w:r>
      <w:r w:rsidR="000B5FBC" w:rsidRPr="000B5FBC">
        <w:rPr>
          <w:rFonts w:ascii="Arial" w:hAnsi="Arial" w:cs="Arial"/>
          <w:sz w:val="24"/>
          <w:szCs w:val="24"/>
        </w:rPr>
        <w:t xml:space="preserve"> wprowadzane będą do kanalizacji własnej i </w:t>
      </w:r>
      <w:r w:rsidR="0005785C" w:rsidRPr="000B5FBC">
        <w:rPr>
          <w:rFonts w:ascii="Arial" w:hAnsi="Arial" w:cs="Arial"/>
          <w:sz w:val="24"/>
          <w:szCs w:val="24"/>
        </w:rPr>
        <w:t xml:space="preserve">docelowo </w:t>
      </w:r>
      <w:r w:rsidR="000B5FBC" w:rsidRPr="000B5FBC">
        <w:rPr>
          <w:rFonts w:ascii="Arial" w:hAnsi="Arial" w:cs="Arial"/>
          <w:sz w:val="24"/>
          <w:szCs w:val="24"/>
        </w:rPr>
        <w:t>po zmieszaniu z</w:t>
      </w:r>
      <w:r w:rsidR="00384281">
        <w:rPr>
          <w:rFonts w:ascii="Arial" w:hAnsi="Arial" w:cs="Arial"/>
          <w:sz w:val="24"/>
          <w:szCs w:val="24"/>
        </w:rPr>
        <w:t> </w:t>
      </w:r>
      <w:r w:rsidR="000B5FBC" w:rsidRPr="000B5FBC">
        <w:rPr>
          <w:rFonts w:ascii="Arial" w:hAnsi="Arial" w:cs="Arial"/>
          <w:sz w:val="24"/>
          <w:szCs w:val="24"/>
        </w:rPr>
        <w:t>wodami opadowo roztopowymi do wód Potoku Rów w km 15 + 107 zgodnie z</w:t>
      </w:r>
      <w:r w:rsidR="00384281">
        <w:rPr>
          <w:rFonts w:ascii="Arial" w:hAnsi="Arial" w:cs="Arial"/>
          <w:sz w:val="24"/>
          <w:szCs w:val="24"/>
        </w:rPr>
        <w:t> </w:t>
      </w:r>
      <w:r w:rsidR="000B5FBC" w:rsidRPr="000B5FBC">
        <w:rPr>
          <w:rFonts w:ascii="Arial" w:hAnsi="Arial" w:cs="Arial"/>
          <w:sz w:val="24"/>
          <w:szCs w:val="24"/>
        </w:rPr>
        <w:t xml:space="preserve">posiadanym pozwoleniem </w:t>
      </w:r>
      <w:proofErr w:type="spellStart"/>
      <w:r w:rsidR="000B5FBC" w:rsidRPr="000B5FBC">
        <w:rPr>
          <w:rFonts w:ascii="Arial" w:hAnsi="Arial" w:cs="Arial"/>
          <w:sz w:val="24"/>
          <w:szCs w:val="24"/>
        </w:rPr>
        <w:t>wodno</w:t>
      </w:r>
      <w:proofErr w:type="spellEnd"/>
      <w:r w:rsidR="000B5FBC" w:rsidRPr="000B5FBC">
        <w:rPr>
          <w:rFonts w:ascii="Arial" w:hAnsi="Arial" w:cs="Arial"/>
          <w:sz w:val="24"/>
          <w:szCs w:val="24"/>
        </w:rPr>
        <w:t xml:space="preserve"> prawnym.</w:t>
      </w:r>
    </w:p>
    <w:p w14:paraId="76C190A6" w14:textId="77777777" w:rsidR="00BA4CB6" w:rsidRPr="00BA4CB6" w:rsidRDefault="00BA4CB6" w:rsidP="00BA4CB6">
      <w:pPr>
        <w:tabs>
          <w:tab w:val="left" w:pos="0"/>
          <w:tab w:val="left" w:pos="72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4CB6">
        <w:rPr>
          <w:rFonts w:ascii="Arial" w:hAnsi="Arial" w:cs="Arial"/>
          <w:b/>
          <w:sz w:val="24"/>
          <w:szCs w:val="24"/>
        </w:rPr>
        <w:t xml:space="preserve">III.1.3. </w:t>
      </w:r>
      <w:r w:rsidRPr="00BA4CB6">
        <w:rPr>
          <w:rFonts w:ascii="Arial" w:hAnsi="Arial" w:cs="Arial"/>
          <w:sz w:val="24"/>
          <w:szCs w:val="24"/>
        </w:rPr>
        <w:t>Wszystkie urządzenia związane z oczyszczaniem i odprowadzaniem ścieków przemysłowych należy utrzymywać we właściwym stanie technicznym i eksploatować zgodnie ze stosownymi instrukcjami.</w:t>
      </w:r>
    </w:p>
    <w:p w14:paraId="7AD71A40" w14:textId="77777777" w:rsidR="001545DF" w:rsidRPr="001615FF" w:rsidRDefault="001545DF" w:rsidP="000D5859">
      <w:pPr>
        <w:pStyle w:val="Nagwek2"/>
      </w:pPr>
      <w:r w:rsidRPr="001615FF">
        <w:t>I</w:t>
      </w:r>
      <w:r w:rsidR="007A419F" w:rsidRPr="001615FF">
        <w:t>II</w:t>
      </w:r>
      <w:r w:rsidR="00D23B77" w:rsidRPr="001615FF">
        <w:t>.2</w:t>
      </w:r>
      <w:r w:rsidRPr="001615FF">
        <w:t>. Sposoby postęp</w:t>
      </w:r>
      <w:r w:rsidR="00CF7330" w:rsidRPr="001615FF">
        <w:t>owania z wytwarzanymi odpadami</w:t>
      </w:r>
    </w:p>
    <w:p w14:paraId="29170376" w14:textId="77777777" w:rsidR="00BA7E16" w:rsidRDefault="00450A95" w:rsidP="0007292D">
      <w:pPr>
        <w:tabs>
          <w:tab w:val="left" w:pos="993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b/>
          <w:sz w:val="24"/>
          <w:szCs w:val="24"/>
        </w:rPr>
        <w:t>I</w:t>
      </w:r>
      <w:r w:rsidR="007A419F" w:rsidRPr="001615FF">
        <w:rPr>
          <w:rFonts w:ascii="Arial" w:hAnsi="Arial" w:cs="Arial"/>
          <w:b/>
          <w:sz w:val="24"/>
          <w:szCs w:val="24"/>
        </w:rPr>
        <w:t>II</w:t>
      </w:r>
      <w:r w:rsidR="00D23B77" w:rsidRPr="001615FF">
        <w:rPr>
          <w:rFonts w:ascii="Arial" w:hAnsi="Arial" w:cs="Arial"/>
          <w:b/>
          <w:sz w:val="24"/>
          <w:szCs w:val="24"/>
        </w:rPr>
        <w:t>.2</w:t>
      </w:r>
      <w:r w:rsidR="001545DF" w:rsidRPr="001615FF">
        <w:rPr>
          <w:rFonts w:ascii="Arial" w:hAnsi="Arial" w:cs="Arial"/>
          <w:b/>
          <w:sz w:val="24"/>
          <w:szCs w:val="24"/>
        </w:rPr>
        <w:t xml:space="preserve">.1. </w:t>
      </w:r>
      <w:r w:rsidR="00CF7330" w:rsidRPr="001615FF">
        <w:rPr>
          <w:rFonts w:ascii="Arial" w:hAnsi="Arial" w:cs="Arial"/>
          <w:b/>
          <w:sz w:val="24"/>
          <w:szCs w:val="24"/>
        </w:rPr>
        <w:tab/>
      </w:r>
      <w:r w:rsidR="00CF7330" w:rsidRPr="001615FF">
        <w:rPr>
          <w:rFonts w:ascii="Arial" w:hAnsi="Arial" w:cs="Arial"/>
          <w:sz w:val="24"/>
          <w:szCs w:val="24"/>
        </w:rPr>
        <w:t xml:space="preserve">Miejsce i sposoby magazynowania </w:t>
      </w:r>
      <w:r w:rsidR="001545DF" w:rsidRPr="001615FF">
        <w:rPr>
          <w:rFonts w:ascii="Arial" w:hAnsi="Arial" w:cs="Arial"/>
          <w:sz w:val="24"/>
          <w:szCs w:val="24"/>
        </w:rPr>
        <w:t xml:space="preserve">odpadów </w:t>
      </w:r>
      <w:r w:rsidR="001545DF" w:rsidRPr="001615FF">
        <w:rPr>
          <w:rFonts w:ascii="Arial" w:hAnsi="Arial" w:cs="Arial"/>
          <w:sz w:val="24"/>
          <w:szCs w:val="24"/>
        </w:rPr>
        <w:cr/>
      </w:r>
      <w:r w:rsidR="00BA7E16" w:rsidRPr="001615FF">
        <w:rPr>
          <w:rFonts w:ascii="Arial" w:hAnsi="Arial" w:cs="Arial"/>
          <w:b/>
          <w:sz w:val="24"/>
          <w:szCs w:val="24"/>
        </w:rPr>
        <w:t>I</w:t>
      </w:r>
      <w:r w:rsidR="007A419F" w:rsidRPr="001615FF">
        <w:rPr>
          <w:rFonts w:ascii="Arial" w:hAnsi="Arial" w:cs="Arial"/>
          <w:b/>
          <w:sz w:val="24"/>
          <w:szCs w:val="24"/>
        </w:rPr>
        <w:t>II</w:t>
      </w:r>
      <w:r w:rsidR="00D23B77" w:rsidRPr="001615FF">
        <w:rPr>
          <w:rFonts w:ascii="Arial" w:hAnsi="Arial" w:cs="Arial"/>
          <w:b/>
          <w:sz w:val="24"/>
          <w:szCs w:val="24"/>
        </w:rPr>
        <w:t>.2</w:t>
      </w:r>
      <w:r w:rsidR="00BA7E16" w:rsidRPr="001615FF">
        <w:rPr>
          <w:rFonts w:ascii="Arial" w:hAnsi="Arial" w:cs="Arial"/>
          <w:b/>
          <w:sz w:val="24"/>
          <w:szCs w:val="24"/>
        </w:rPr>
        <w:t xml:space="preserve">.1.1 </w:t>
      </w:r>
      <w:r w:rsidR="00CF7330" w:rsidRPr="001615FF">
        <w:rPr>
          <w:rFonts w:ascii="Arial" w:hAnsi="Arial" w:cs="Arial"/>
          <w:b/>
          <w:sz w:val="24"/>
          <w:szCs w:val="24"/>
        </w:rPr>
        <w:tab/>
      </w:r>
      <w:r w:rsidR="00BA7E16" w:rsidRPr="001615FF">
        <w:rPr>
          <w:rFonts w:ascii="Arial" w:hAnsi="Arial" w:cs="Arial"/>
          <w:sz w:val="24"/>
          <w:szCs w:val="24"/>
        </w:rPr>
        <w:t>Odpady inne niż niebezpieczne</w:t>
      </w:r>
    </w:p>
    <w:p w14:paraId="72EC833B" w14:textId="77777777" w:rsidR="0088326D" w:rsidRPr="0007292D" w:rsidRDefault="00A85145" w:rsidP="0088326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4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4"/>
        <w:tblDescription w:val="sposób postępowania z odpadami innymi niż niebezpieczne"/>
      </w:tblPr>
      <w:tblGrid>
        <w:gridCol w:w="567"/>
        <w:gridCol w:w="1445"/>
        <w:gridCol w:w="2789"/>
        <w:gridCol w:w="4156"/>
      </w:tblGrid>
      <w:tr w:rsidR="006707E2" w:rsidRPr="0007292D" w14:paraId="06CE756C" w14:textId="77777777" w:rsidTr="00384281">
        <w:trPr>
          <w:trHeight w:val="725"/>
          <w:tblHeader/>
          <w:jc w:val="center"/>
        </w:trPr>
        <w:tc>
          <w:tcPr>
            <w:tcW w:w="567" w:type="dxa"/>
            <w:vAlign w:val="center"/>
          </w:tcPr>
          <w:p w14:paraId="76736591" w14:textId="77777777" w:rsidR="006707E2" w:rsidRPr="005A700F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00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45" w:type="dxa"/>
            <w:vAlign w:val="center"/>
          </w:tcPr>
          <w:p w14:paraId="7437BEBB" w14:textId="77777777" w:rsidR="00384281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92D">
              <w:rPr>
                <w:rFonts w:ascii="Arial" w:hAnsi="Arial" w:cs="Arial"/>
                <w:b/>
              </w:rPr>
              <w:t>Kod</w:t>
            </w:r>
          </w:p>
          <w:p w14:paraId="440C64AF" w14:textId="7011C176" w:rsidR="006707E2" w:rsidRPr="0007292D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92D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2789" w:type="dxa"/>
            <w:vAlign w:val="center"/>
          </w:tcPr>
          <w:p w14:paraId="2A7F74E7" w14:textId="77777777" w:rsidR="006707E2" w:rsidRPr="0007292D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92D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4156" w:type="dxa"/>
            <w:vAlign w:val="center"/>
          </w:tcPr>
          <w:p w14:paraId="76B487E6" w14:textId="77777777" w:rsidR="006707E2" w:rsidRPr="0007292D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292D">
              <w:rPr>
                <w:rFonts w:ascii="Arial" w:hAnsi="Arial" w:cs="Arial"/>
                <w:b/>
                <w:bCs/>
              </w:rPr>
              <w:t>Sposób i miejsce magazynowania</w:t>
            </w:r>
          </w:p>
        </w:tc>
      </w:tr>
      <w:tr w:rsidR="006707E2" w:rsidRPr="0007292D" w14:paraId="23F3CCA1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397B753E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504DB087" w14:textId="77777777" w:rsidR="006707E2" w:rsidRPr="005A700F" w:rsidRDefault="006707E2" w:rsidP="0007292D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03 01 82</w:t>
            </w:r>
          </w:p>
        </w:tc>
        <w:tc>
          <w:tcPr>
            <w:tcW w:w="2789" w:type="dxa"/>
            <w:vAlign w:val="center"/>
          </w:tcPr>
          <w:p w14:paraId="4F79FF30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Osady z zakładowych oczyszczalni ścieków z przetwórstwa drewna</w:t>
            </w:r>
          </w:p>
        </w:tc>
        <w:tc>
          <w:tcPr>
            <w:tcW w:w="4156" w:type="dxa"/>
            <w:vAlign w:val="center"/>
          </w:tcPr>
          <w:p w14:paraId="163FAD9B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szczelnym betonowym</w:t>
            </w:r>
            <w:r w:rsidRPr="0007292D">
              <w:rPr>
                <w:sz w:val="22"/>
                <w:szCs w:val="22"/>
              </w:rPr>
              <w:t xml:space="preserve"> zasieku magazynowym na terenie oczyszczalni mechaniczno-biologicznej.</w:t>
            </w:r>
          </w:p>
        </w:tc>
      </w:tr>
      <w:tr w:rsidR="006707E2" w:rsidRPr="0007292D" w14:paraId="60CCFBCA" w14:textId="77777777" w:rsidTr="006707E2">
        <w:trPr>
          <w:trHeight w:val="340"/>
          <w:jc w:val="center"/>
        </w:trPr>
        <w:tc>
          <w:tcPr>
            <w:tcW w:w="567" w:type="dxa"/>
            <w:vAlign w:val="center"/>
          </w:tcPr>
          <w:p w14:paraId="5AFE149A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60694929" w14:textId="77777777" w:rsidR="006707E2" w:rsidRPr="005A700F" w:rsidRDefault="006707E2" w:rsidP="0007292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A700F">
              <w:rPr>
                <w:b/>
                <w:color w:val="auto"/>
                <w:sz w:val="22"/>
                <w:szCs w:val="22"/>
              </w:rPr>
              <w:t>07 02 13</w:t>
            </w:r>
          </w:p>
        </w:tc>
        <w:tc>
          <w:tcPr>
            <w:tcW w:w="2789" w:type="dxa"/>
            <w:vAlign w:val="center"/>
          </w:tcPr>
          <w:p w14:paraId="42289558" w14:textId="77777777" w:rsidR="006707E2" w:rsidRPr="005A700F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Odpady tworzyw sztucznych</w:t>
            </w:r>
          </w:p>
        </w:tc>
        <w:tc>
          <w:tcPr>
            <w:tcW w:w="4156" w:type="dxa"/>
            <w:vAlign w:val="center"/>
          </w:tcPr>
          <w:p w14:paraId="29F61694" w14:textId="554A747B" w:rsidR="006707E2" w:rsidRPr="005A700F" w:rsidRDefault="006707E2" w:rsidP="000729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Pr="005A700F">
              <w:rPr>
                <w:color w:val="auto"/>
                <w:sz w:val="22"/>
                <w:szCs w:val="22"/>
              </w:rPr>
              <w:t xml:space="preserve"> opisanym i oznakowanym pojemniku w pomieszczeniu magazynowym przy prasie.</w:t>
            </w:r>
          </w:p>
        </w:tc>
      </w:tr>
      <w:tr w:rsidR="006707E2" w:rsidRPr="0007292D" w14:paraId="29509CA1" w14:textId="77777777" w:rsidTr="006707E2">
        <w:trPr>
          <w:trHeight w:val="340"/>
          <w:jc w:val="center"/>
        </w:trPr>
        <w:tc>
          <w:tcPr>
            <w:tcW w:w="567" w:type="dxa"/>
            <w:vAlign w:val="center"/>
          </w:tcPr>
          <w:p w14:paraId="32E44DEC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7B8E32E5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15 01 05</w:t>
            </w:r>
          </w:p>
        </w:tc>
        <w:tc>
          <w:tcPr>
            <w:tcW w:w="2789" w:type="dxa"/>
            <w:vAlign w:val="center"/>
          </w:tcPr>
          <w:p w14:paraId="19436511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4156" w:type="dxa"/>
            <w:vAlign w:val="center"/>
          </w:tcPr>
          <w:p w14:paraId="498909FA" w14:textId="246364BB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7292D">
              <w:rPr>
                <w:sz w:val="22"/>
                <w:szCs w:val="22"/>
              </w:rPr>
              <w:t xml:space="preserve"> opisanym i oznakowanym pojemniku w pomieszczeniu magazynowym przy prasie.</w:t>
            </w:r>
          </w:p>
        </w:tc>
      </w:tr>
      <w:tr w:rsidR="006707E2" w:rsidRPr="0007292D" w14:paraId="39E2ECC3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14959A0B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4A434B66" w14:textId="77777777" w:rsidR="006707E2" w:rsidRPr="005A700F" w:rsidRDefault="006707E2" w:rsidP="000729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00F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2789" w:type="dxa"/>
            <w:vAlign w:val="center"/>
          </w:tcPr>
          <w:p w14:paraId="12B052C3" w14:textId="77777777" w:rsidR="006707E2" w:rsidRPr="0007292D" w:rsidRDefault="006707E2" w:rsidP="006707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292D">
              <w:rPr>
                <w:rFonts w:ascii="Arial" w:hAnsi="Arial" w:cs="Arial"/>
              </w:rPr>
              <w:t>Sorbenty, materiały filtracyjne, tkaniny do wycierania</w:t>
            </w:r>
            <w:r>
              <w:rPr>
                <w:rFonts w:ascii="Arial" w:hAnsi="Arial" w:cs="Arial"/>
              </w:rPr>
              <w:t xml:space="preserve"> (np. szmaty, ścierki)</w:t>
            </w:r>
            <w:r w:rsidRPr="0007292D">
              <w:rPr>
                <w:rFonts w:ascii="Arial" w:hAnsi="Arial" w:cs="Arial"/>
              </w:rPr>
              <w:t xml:space="preserve"> i ubran</w:t>
            </w:r>
            <w:r>
              <w:rPr>
                <w:rFonts w:ascii="Arial" w:hAnsi="Arial" w:cs="Arial"/>
              </w:rPr>
              <w:t>ia ochronne inne niż wymienione</w:t>
            </w:r>
            <w:r w:rsidRPr="000729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7292D">
              <w:rPr>
                <w:rFonts w:ascii="Arial" w:hAnsi="Arial" w:cs="Arial"/>
              </w:rPr>
              <w:t>w 15 02 02</w:t>
            </w:r>
          </w:p>
        </w:tc>
        <w:tc>
          <w:tcPr>
            <w:tcW w:w="4156" w:type="dxa"/>
            <w:vAlign w:val="center"/>
          </w:tcPr>
          <w:p w14:paraId="1163B9FE" w14:textId="141C2FCE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7292D">
              <w:rPr>
                <w:sz w:val="22"/>
                <w:szCs w:val="22"/>
              </w:rPr>
              <w:t xml:space="preserve"> opisanym i oznakowanym pojemniku w pomieszczeniu magazynowym przy prasie.</w:t>
            </w:r>
          </w:p>
        </w:tc>
      </w:tr>
      <w:tr w:rsidR="006707E2" w:rsidRPr="0007292D" w14:paraId="35BF6DBA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51A1C41D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45ED6D1E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17 04 05</w:t>
            </w:r>
          </w:p>
        </w:tc>
        <w:tc>
          <w:tcPr>
            <w:tcW w:w="2789" w:type="dxa"/>
            <w:vAlign w:val="center"/>
          </w:tcPr>
          <w:p w14:paraId="407FF6E8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Żelazo i stal</w:t>
            </w:r>
          </w:p>
        </w:tc>
        <w:tc>
          <w:tcPr>
            <w:tcW w:w="4156" w:type="dxa"/>
            <w:vAlign w:val="center"/>
          </w:tcPr>
          <w:p w14:paraId="0830086A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7292D">
              <w:rPr>
                <w:sz w:val="22"/>
                <w:szCs w:val="22"/>
              </w:rPr>
              <w:t xml:space="preserve"> wydzielonym miejscu na betonowym placu, na terenie oczyszczalni ścieków.</w:t>
            </w:r>
          </w:p>
        </w:tc>
      </w:tr>
      <w:tr w:rsidR="006707E2" w:rsidRPr="0007292D" w14:paraId="7EC1F09A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0BE13A49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5A85C175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17 04 07</w:t>
            </w:r>
          </w:p>
        </w:tc>
        <w:tc>
          <w:tcPr>
            <w:tcW w:w="2789" w:type="dxa"/>
            <w:vAlign w:val="center"/>
          </w:tcPr>
          <w:p w14:paraId="585B9585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Mieszaniny metali</w:t>
            </w:r>
          </w:p>
        </w:tc>
        <w:tc>
          <w:tcPr>
            <w:tcW w:w="4156" w:type="dxa"/>
            <w:vAlign w:val="center"/>
          </w:tcPr>
          <w:p w14:paraId="4C83FE5C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7292D">
              <w:rPr>
                <w:sz w:val="22"/>
                <w:szCs w:val="22"/>
              </w:rPr>
              <w:t xml:space="preserve"> wydzielonym miejscu na betonowym placu, na terenie oczyszczalni ścieków.</w:t>
            </w:r>
          </w:p>
        </w:tc>
      </w:tr>
      <w:tr w:rsidR="006707E2" w:rsidRPr="0007292D" w14:paraId="522422E7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71383456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143CB2C4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19 08 01</w:t>
            </w:r>
          </w:p>
        </w:tc>
        <w:tc>
          <w:tcPr>
            <w:tcW w:w="2789" w:type="dxa"/>
            <w:vAlign w:val="center"/>
          </w:tcPr>
          <w:p w14:paraId="77A2D5DA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7292D">
              <w:rPr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4156" w:type="dxa"/>
            <w:vAlign w:val="center"/>
          </w:tcPr>
          <w:p w14:paraId="3CF3056E" w14:textId="77777777" w:rsidR="006707E2" w:rsidRPr="0007292D" w:rsidRDefault="006707E2" w:rsidP="005A7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7292D">
              <w:rPr>
                <w:sz w:val="22"/>
                <w:szCs w:val="22"/>
              </w:rPr>
              <w:t xml:space="preserve"> kontenerze z tworzywa sztucznego zlokalizowanym przy komorze krat.</w:t>
            </w:r>
          </w:p>
        </w:tc>
      </w:tr>
      <w:tr w:rsidR="006707E2" w:rsidRPr="0007292D" w14:paraId="2CE2D5A8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4F5BDEDE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1281DA85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19 08 02</w:t>
            </w:r>
          </w:p>
        </w:tc>
        <w:tc>
          <w:tcPr>
            <w:tcW w:w="2789" w:type="dxa"/>
            <w:vAlign w:val="center"/>
          </w:tcPr>
          <w:p w14:paraId="1AA8DB10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Zawartość piaskowników</w:t>
            </w:r>
          </w:p>
        </w:tc>
        <w:tc>
          <w:tcPr>
            <w:tcW w:w="4156" w:type="dxa"/>
            <w:vAlign w:val="center"/>
          </w:tcPr>
          <w:p w14:paraId="5AE8B7DF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Pr="0007292D">
              <w:rPr>
                <w:sz w:val="22"/>
                <w:szCs w:val="22"/>
              </w:rPr>
              <w:t>zdrenowanym poletku piasku.</w:t>
            </w:r>
          </w:p>
        </w:tc>
      </w:tr>
      <w:tr w:rsidR="006707E2" w:rsidRPr="0007292D" w14:paraId="7C95B7BF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152B5A3C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3B317F39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19 08 05</w:t>
            </w:r>
          </w:p>
        </w:tc>
        <w:tc>
          <w:tcPr>
            <w:tcW w:w="2789" w:type="dxa"/>
            <w:vAlign w:val="center"/>
          </w:tcPr>
          <w:p w14:paraId="74EA75DC" w14:textId="77777777" w:rsidR="006707E2" w:rsidRPr="0007292D" w:rsidRDefault="006707E2" w:rsidP="0007292D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Ustabilizowane, komunalne osady ściekowe</w:t>
            </w:r>
          </w:p>
        </w:tc>
        <w:tc>
          <w:tcPr>
            <w:tcW w:w="4156" w:type="dxa"/>
            <w:vAlign w:val="center"/>
          </w:tcPr>
          <w:p w14:paraId="61B8760D" w14:textId="1C587522" w:rsidR="006707E2" w:rsidRPr="0007292D" w:rsidRDefault="006707E2" w:rsidP="005A7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7292D">
              <w:rPr>
                <w:sz w:val="22"/>
                <w:szCs w:val="22"/>
              </w:rPr>
              <w:t>a zdrenowanych poletkach osadowych ( szt. 6 ) o łącznej powierzchni – 1200 m</w:t>
            </w:r>
            <w:r w:rsidRPr="005A700F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br/>
            </w:r>
            <w:r w:rsidRPr="0007292D">
              <w:rPr>
                <w:sz w:val="22"/>
                <w:szCs w:val="22"/>
              </w:rPr>
              <w:t xml:space="preserve"> i pojemności 1800 m</w:t>
            </w:r>
            <w:r w:rsidRPr="005A700F">
              <w:rPr>
                <w:sz w:val="22"/>
                <w:szCs w:val="22"/>
                <w:vertAlign w:val="superscript"/>
              </w:rPr>
              <w:t>3</w:t>
            </w:r>
            <w:r w:rsidRPr="0007292D">
              <w:rPr>
                <w:sz w:val="22"/>
                <w:szCs w:val="22"/>
              </w:rPr>
              <w:t xml:space="preserve"> oraz w betonowym zasieku magazynowym na terenie oczyszczalni mechaniczno-biologicznej.</w:t>
            </w:r>
          </w:p>
        </w:tc>
      </w:tr>
      <w:tr w:rsidR="006707E2" w:rsidRPr="0007292D" w14:paraId="67F33C41" w14:textId="77777777" w:rsidTr="006707E2">
        <w:trPr>
          <w:trHeight w:val="183"/>
          <w:jc w:val="center"/>
        </w:trPr>
        <w:tc>
          <w:tcPr>
            <w:tcW w:w="567" w:type="dxa"/>
            <w:vAlign w:val="center"/>
          </w:tcPr>
          <w:p w14:paraId="16B7113A" w14:textId="77777777" w:rsidR="006707E2" w:rsidRPr="005A700F" w:rsidRDefault="006707E2" w:rsidP="00E95DD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vAlign w:val="center"/>
          </w:tcPr>
          <w:p w14:paraId="081C94D9" w14:textId="77777777" w:rsidR="006707E2" w:rsidRPr="005A700F" w:rsidRDefault="006707E2" w:rsidP="000729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19 08 99</w:t>
            </w:r>
          </w:p>
        </w:tc>
        <w:tc>
          <w:tcPr>
            <w:tcW w:w="2789" w:type="dxa"/>
            <w:vAlign w:val="center"/>
          </w:tcPr>
          <w:p w14:paraId="4B86F3D7" w14:textId="77777777" w:rsidR="006707E2" w:rsidRPr="0007292D" w:rsidRDefault="006707E2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Inne niewymienione odpady</w:t>
            </w:r>
          </w:p>
        </w:tc>
        <w:tc>
          <w:tcPr>
            <w:tcW w:w="4156" w:type="dxa"/>
            <w:vAlign w:val="center"/>
          </w:tcPr>
          <w:p w14:paraId="134562FD" w14:textId="77777777" w:rsidR="006707E2" w:rsidRPr="0007292D" w:rsidRDefault="006707E2" w:rsidP="001D71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7292D">
              <w:rPr>
                <w:sz w:val="22"/>
                <w:szCs w:val="22"/>
              </w:rPr>
              <w:t xml:space="preserve"> opisanym i oznakowanym pojemniku w pomieszczeniu magazynowym przy prasie.</w:t>
            </w:r>
          </w:p>
        </w:tc>
      </w:tr>
    </w:tbl>
    <w:p w14:paraId="6DE9CA3F" w14:textId="77777777" w:rsidR="004C0ED2" w:rsidRPr="0007292D" w:rsidRDefault="006707E2" w:rsidP="000D585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III.2</w:t>
      </w:r>
      <w:r w:rsidR="004C0ED2" w:rsidRPr="0007292D">
        <w:rPr>
          <w:rFonts w:ascii="Arial" w:hAnsi="Arial" w:cs="Arial"/>
          <w:b/>
          <w:sz w:val="24"/>
          <w:szCs w:val="24"/>
        </w:rPr>
        <w:t xml:space="preserve">.1.2 </w:t>
      </w:r>
      <w:r w:rsidR="004C0ED2" w:rsidRPr="0007292D">
        <w:rPr>
          <w:rFonts w:ascii="Arial" w:hAnsi="Arial" w:cs="Arial"/>
          <w:sz w:val="24"/>
          <w:szCs w:val="24"/>
        </w:rPr>
        <w:t>Odpady niebezpieczne</w:t>
      </w:r>
    </w:p>
    <w:p w14:paraId="3D00C05C" w14:textId="77777777" w:rsidR="00CF7330" w:rsidRPr="0007292D" w:rsidRDefault="00CF7330" w:rsidP="00A8514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292D">
        <w:rPr>
          <w:rFonts w:ascii="Arial" w:hAnsi="Arial" w:cs="Arial"/>
          <w:b/>
          <w:sz w:val="24"/>
          <w:szCs w:val="24"/>
        </w:rPr>
        <w:t xml:space="preserve">Tabela </w:t>
      </w:r>
      <w:r w:rsidR="00A85145">
        <w:rPr>
          <w:rFonts w:ascii="Arial" w:hAnsi="Arial" w:cs="Arial"/>
          <w:b/>
          <w:sz w:val="24"/>
          <w:szCs w:val="24"/>
        </w:rPr>
        <w:t>5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5"/>
        <w:tblDescription w:val="sposób postępowania z odpadami niebezpiecznymi"/>
      </w:tblPr>
      <w:tblGrid>
        <w:gridCol w:w="709"/>
        <w:gridCol w:w="1276"/>
        <w:gridCol w:w="2835"/>
        <w:gridCol w:w="4111"/>
      </w:tblGrid>
      <w:tr w:rsidR="006707E2" w:rsidRPr="005A700F" w14:paraId="6BBBEB27" w14:textId="77777777" w:rsidTr="006707E2">
        <w:trPr>
          <w:cantSplit/>
          <w:trHeight w:val="919"/>
        </w:trPr>
        <w:tc>
          <w:tcPr>
            <w:tcW w:w="709" w:type="dxa"/>
            <w:vAlign w:val="center"/>
          </w:tcPr>
          <w:p w14:paraId="60E0625C" w14:textId="77777777" w:rsidR="006707E2" w:rsidRPr="005A700F" w:rsidRDefault="006707E2" w:rsidP="005A700F">
            <w:pPr>
              <w:spacing w:after="0" w:line="240" w:lineRule="auto"/>
              <w:ind w:right="-97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14:paraId="1B2A5491" w14:textId="77777777" w:rsidR="006707E2" w:rsidRPr="005A700F" w:rsidRDefault="006707E2" w:rsidP="005A70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Kod</w:t>
            </w:r>
          </w:p>
          <w:p w14:paraId="41FAFCCB" w14:textId="77777777" w:rsidR="006707E2" w:rsidRPr="005A700F" w:rsidRDefault="006707E2" w:rsidP="005A70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odpadu</w:t>
            </w:r>
          </w:p>
        </w:tc>
        <w:tc>
          <w:tcPr>
            <w:tcW w:w="2835" w:type="dxa"/>
            <w:vAlign w:val="center"/>
          </w:tcPr>
          <w:p w14:paraId="54C0C179" w14:textId="77777777" w:rsidR="006707E2" w:rsidRPr="005A700F" w:rsidRDefault="006707E2" w:rsidP="005A700F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Rodzaj odpadu</w:t>
            </w:r>
          </w:p>
        </w:tc>
        <w:tc>
          <w:tcPr>
            <w:tcW w:w="4111" w:type="dxa"/>
            <w:vAlign w:val="center"/>
          </w:tcPr>
          <w:p w14:paraId="01CB34F9" w14:textId="77777777" w:rsidR="006707E2" w:rsidRPr="005A700F" w:rsidRDefault="006707E2" w:rsidP="005A70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bCs/>
                <w:szCs w:val="24"/>
              </w:rPr>
              <w:t>Sposób i miejsce magazynowania</w:t>
            </w:r>
          </w:p>
        </w:tc>
      </w:tr>
      <w:tr w:rsidR="006707E2" w:rsidRPr="005A700F" w14:paraId="09C89C7F" w14:textId="77777777" w:rsidTr="006707E2">
        <w:tc>
          <w:tcPr>
            <w:tcW w:w="709" w:type="dxa"/>
            <w:vAlign w:val="center"/>
          </w:tcPr>
          <w:p w14:paraId="233927F1" w14:textId="77777777" w:rsidR="006707E2" w:rsidRPr="005A700F" w:rsidRDefault="006707E2" w:rsidP="00D60508">
            <w:pPr>
              <w:numPr>
                <w:ilvl w:val="0"/>
                <w:numId w:val="16"/>
              </w:num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BDFAD3" w14:textId="77777777" w:rsidR="006707E2" w:rsidRPr="005A700F" w:rsidRDefault="006707E2" w:rsidP="00D60508">
            <w:pPr>
              <w:pStyle w:val="Default"/>
              <w:spacing w:after="120"/>
              <w:jc w:val="center"/>
              <w:rPr>
                <w:sz w:val="22"/>
              </w:rPr>
            </w:pPr>
            <w:r w:rsidRPr="005A700F">
              <w:rPr>
                <w:b/>
                <w:bCs/>
                <w:sz w:val="22"/>
              </w:rPr>
              <w:t>13 02 05*</w:t>
            </w:r>
          </w:p>
        </w:tc>
        <w:tc>
          <w:tcPr>
            <w:tcW w:w="2835" w:type="dxa"/>
            <w:vAlign w:val="center"/>
          </w:tcPr>
          <w:p w14:paraId="2D4C6C49" w14:textId="434FF180" w:rsidR="006707E2" w:rsidRPr="005A700F" w:rsidRDefault="006707E2" w:rsidP="00D60508">
            <w:pPr>
              <w:pStyle w:val="Default"/>
              <w:spacing w:after="120"/>
              <w:ind w:left="-70"/>
              <w:jc w:val="center"/>
              <w:rPr>
                <w:sz w:val="22"/>
              </w:rPr>
            </w:pPr>
            <w:r w:rsidRPr="005A700F">
              <w:rPr>
                <w:sz w:val="22"/>
              </w:rPr>
              <w:t>Min</w:t>
            </w:r>
            <w:r>
              <w:rPr>
                <w:sz w:val="22"/>
              </w:rPr>
              <w:t>eralne oleje silnikowe, przekła</w:t>
            </w:r>
            <w:r w:rsidRPr="005A700F">
              <w:rPr>
                <w:sz w:val="22"/>
              </w:rPr>
              <w:t xml:space="preserve">dniowe i smarowe niezawierające związków </w:t>
            </w:r>
            <w:proofErr w:type="spellStart"/>
            <w:r w:rsidRPr="005A700F">
              <w:rPr>
                <w:sz w:val="22"/>
              </w:rPr>
              <w:t>chlorowcoorganicznych</w:t>
            </w:r>
            <w:proofErr w:type="spellEnd"/>
          </w:p>
        </w:tc>
        <w:tc>
          <w:tcPr>
            <w:tcW w:w="4111" w:type="dxa"/>
            <w:vAlign w:val="center"/>
          </w:tcPr>
          <w:p w14:paraId="67E2FB1E" w14:textId="77777777" w:rsidR="006707E2" w:rsidRPr="005A700F" w:rsidRDefault="006707E2" w:rsidP="00D60508">
            <w:pPr>
              <w:pStyle w:val="Default"/>
              <w:spacing w:after="120"/>
              <w:jc w:val="center"/>
              <w:rPr>
                <w:sz w:val="22"/>
              </w:rPr>
            </w:pPr>
            <w:r w:rsidRPr="005A700F">
              <w:rPr>
                <w:sz w:val="22"/>
              </w:rPr>
              <w:t>W pomieszczeniu magazynowym</w:t>
            </w:r>
            <w:r>
              <w:rPr>
                <w:sz w:val="22"/>
              </w:rPr>
              <w:t xml:space="preserve"> na wybetonowanym podłożu</w:t>
            </w:r>
            <w:r w:rsidRPr="005A700F">
              <w:rPr>
                <w:sz w:val="22"/>
              </w:rPr>
              <w:t xml:space="preserve"> na terenie oczyszczalni mechaniczno-biologicznej</w:t>
            </w:r>
            <w:r>
              <w:rPr>
                <w:sz w:val="22"/>
              </w:rPr>
              <w:t>.</w:t>
            </w:r>
            <w:r w:rsidRPr="005A700F">
              <w:rPr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 w:rsidRPr="005A700F">
              <w:rPr>
                <w:sz w:val="22"/>
              </w:rPr>
              <w:t xml:space="preserve"> szczelnym, zamykanym pojemniku, opisanym kodem i rodzajem odpadu.</w:t>
            </w:r>
          </w:p>
        </w:tc>
      </w:tr>
      <w:tr w:rsidR="006707E2" w:rsidRPr="005A700F" w14:paraId="2259A3FF" w14:textId="77777777" w:rsidTr="006707E2">
        <w:tc>
          <w:tcPr>
            <w:tcW w:w="709" w:type="dxa"/>
            <w:vAlign w:val="center"/>
          </w:tcPr>
          <w:p w14:paraId="70286B82" w14:textId="77777777" w:rsidR="006707E2" w:rsidRPr="005A700F" w:rsidRDefault="006707E2" w:rsidP="00E95D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B13CFB" w14:textId="77777777" w:rsidR="006707E2" w:rsidRPr="005A700F" w:rsidRDefault="006707E2" w:rsidP="0007292D">
            <w:pPr>
              <w:pStyle w:val="Default"/>
              <w:jc w:val="both"/>
              <w:rPr>
                <w:sz w:val="22"/>
              </w:rPr>
            </w:pPr>
            <w:r w:rsidRPr="005A700F">
              <w:rPr>
                <w:b/>
                <w:bCs/>
                <w:sz w:val="22"/>
              </w:rPr>
              <w:t>15 01 10*</w:t>
            </w:r>
          </w:p>
        </w:tc>
        <w:tc>
          <w:tcPr>
            <w:tcW w:w="2835" w:type="dxa"/>
            <w:vAlign w:val="center"/>
          </w:tcPr>
          <w:p w14:paraId="7F7D529B" w14:textId="42FE9998" w:rsidR="006707E2" w:rsidRPr="005A700F" w:rsidRDefault="006707E2" w:rsidP="005A700F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sz w:val="22"/>
              </w:rPr>
              <w:t xml:space="preserve">Opakowania zawierające </w:t>
            </w:r>
            <w:r>
              <w:rPr>
                <w:sz w:val="22"/>
              </w:rPr>
              <w:t>pozosta</w:t>
            </w:r>
            <w:r w:rsidRPr="005A700F">
              <w:rPr>
                <w:sz w:val="22"/>
              </w:rPr>
              <w:t>łości substancji niebezpiecznych lub nimi zanieczyszczone</w:t>
            </w:r>
          </w:p>
        </w:tc>
        <w:tc>
          <w:tcPr>
            <w:tcW w:w="4111" w:type="dxa"/>
            <w:vAlign w:val="center"/>
          </w:tcPr>
          <w:p w14:paraId="2AE57145" w14:textId="77777777" w:rsidR="00384281" w:rsidRDefault="006707E2" w:rsidP="005A700F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sz w:val="22"/>
              </w:rPr>
              <w:t>W oznaczonym miejscu,</w:t>
            </w:r>
          </w:p>
          <w:p w14:paraId="05D6F3F5" w14:textId="3F372E78" w:rsidR="006707E2" w:rsidRPr="005A700F" w:rsidRDefault="006707E2" w:rsidP="005A700F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sz w:val="22"/>
              </w:rPr>
              <w:t>w pomieszczeniu magazy</w:t>
            </w:r>
            <w:r>
              <w:rPr>
                <w:sz w:val="22"/>
              </w:rPr>
              <w:t>nowym na terenie oczyszczalni. W</w:t>
            </w:r>
            <w:r w:rsidRPr="005A700F">
              <w:rPr>
                <w:sz w:val="22"/>
              </w:rPr>
              <w:t xml:space="preserve"> szczelnym, zamykanym pojemniku – beczce, opisanej kodem i rodzajem odpadu</w:t>
            </w:r>
          </w:p>
        </w:tc>
      </w:tr>
      <w:tr w:rsidR="006707E2" w:rsidRPr="005A700F" w14:paraId="7D6E8CB7" w14:textId="77777777" w:rsidTr="006707E2">
        <w:tc>
          <w:tcPr>
            <w:tcW w:w="709" w:type="dxa"/>
            <w:vAlign w:val="center"/>
          </w:tcPr>
          <w:p w14:paraId="63F524A2" w14:textId="77777777" w:rsidR="006707E2" w:rsidRPr="005A700F" w:rsidRDefault="006707E2" w:rsidP="00E95D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B4121" w14:textId="77777777" w:rsidR="006707E2" w:rsidRPr="005A700F" w:rsidRDefault="006707E2" w:rsidP="0007292D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15 02 02*</w:t>
            </w:r>
          </w:p>
        </w:tc>
        <w:tc>
          <w:tcPr>
            <w:tcW w:w="2835" w:type="dxa"/>
            <w:vAlign w:val="center"/>
          </w:tcPr>
          <w:p w14:paraId="4F4E6681" w14:textId="2A70C55B" w:rsidR="006707E2" w:rsidRPr="005A700F" w:rsidRDefault="006707E2" w:rsidP="005A700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A700F">
              <w:rPr>
                <w:rFonts w:ascii="Arial" w:hAnsi="Arial" w:cs="Arial"/>
                <w:szCs w:val="24"/>
              </w:rPr>
              <w:t>Sorbenty, materiały filtracyjne ( w tym filtry olejowe nieujęte w innych grupach), tkaniny do wycierania (np. szmaty, ścierki) i ubrania ochronne zanieczyszczone substancjami niebezpiecznymi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700F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5A700F">
              <w:rPr>
                <w:rFonts w:ascii="Arial" w:hAnsi="Arial" w:cs="Arial"/>
                <w:szCs w:val="24"/>
              </w:rPr>
              <w:t>np.PCB</w:t>
            </w:r>
            <w:proofErr w:type="spellEnd"/>
            <w:r w:rsidRPr="005A700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0DBF42B3" w14:textId="10E38AA3" w:rsidR="006707E2" w:rsidRPr="005A700F" w:rsidRDefault="006707E2" w:rsidP="005A700F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sz w:val="22"/>
              </w:rPr>
              <w:t>W wyznaczonym miejscu w</w:t>
            </w:r>
            <w:r w:rsidR="00384281">
              <w:rPr>
                <w:sz w:val="22"/>
              </w:rPr>
              <w:t> </w:t>
            </w:r>
            <w:r w:rsidRPr="005A700F">
              <w:rPr>
                <w:sz w:val="22"/>
              </w:rPr>
              <w:t xml:space="preserve">pomieszczeniu magazynowym. </w:t>
            </w:r>
            <w:r>
              <w:rPr>
                <w:sz w:val="22"/>
              </w:rPr>
              <w:t>W</w:t>
            </w:r>
            <w:r w:rsidR="00384281">
              <w:rPr>
                <w:sz w:val="22"/>
              </w:rPr>
              <w:t> </w:t>
            </w:r>
            <w:r w:rsidRPr="005A700F">
              <w:rPr>
                <w:sz w:val="22"/>
              </w:rPr>
              <w:t>szczelnych, zamykanych pojemnikach, opisanych kodem i</w:t>
            </w:r>
            <w:r w:rsidR="00384281">
              <w:rPr>
                <w:sz w:val="22"/>
              </w:rPr>
              <w:t> </w:t>
            </w:r>
            <w:r w:rsidRPr="005A700F">
              <w:rPr>
                <w:sz w:val="22"/>
              </w:rPr>
              <w:t xml:space="preserve">rodzajem odpadu. Sorbent dodatkowo zabezpieczony szczelnym workiem foliowym. </w:t>
            </w:r>
          </w:p>
        </w:tc>
      </w:tr>
      <w:tr w:rsidR="006707E2" w:rsidRPr="005A700F" w14:paraId="581EA963" w14:textId="77777777" w:rsidTr="006707E2">
        <w:tc>
          <w:tcPr>
            <w:tcW w:w="709" w:type="dxa"/>
            <w:vAlign w:val="center"/>
          </w:tcPr>
          <w:p w14:paraId="15193175" w14:textId="77777777" w:rsidR="006707E2" w:rsidRPr="005A700F" w:rsidRDefault="006707E2" w:rsidP="00E95D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8B1B6B" w14:textId="77777777" w:rsidR="006707E2" w:rsidRPr="005A700F" w:rsidRDefault="006707E2" w:rsidP="0007292D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16 02 13*</w:t>
            </w:r>
          </w:p>
        </w:tc>
        <w:tc>
          <w:tcPr>
            <w:tcW w:w="2835" w:type="dxa"/>
            <w:vAlign w:val="center"/>
          </w:tcPr>
          <w:p w14:paraId="2DA7770B" w14:textId="77777777" w:rsidR="006707E2" w:rsidRPr="005A700F" w:rsidRDefault="006707E2" w:rsidP="005A700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A700F">
              <w:rPr>
                <w:rFonts w:ascii="Arial" w:hAnsi="Arial" w:cs="Arial"/>
                <w:szCs w:val="24"/>
              </w:rPr>
              <w:t>Zużyte urządzenia zawierające niebezpieczne elementy inne niż wymienione</w:t>
            </w:r>
            <w:r w:rsidRPr="005A700F">
              <w:rPr>
                <w:rFonts w:ascii="Arial" w:hAnsi="Arial" w:cs="Arial"/>
                <w:szCs w:val="24"/>
              </w:rPr>
              <w:br/>
              <w:t xml:space="preserve"> w 16 02 09 </w:t>
            </w:r>
            <w:r>
              <w:rPr>
                <w:rFonts w:ascii="Arial" w:hAnsi="Arial" w:cs="Arial"/>
                <w:szCs w:val="24"/>
              </w:rPr>
              <w:br/>
            </w:r>
            <w:r w:rsidRPr="005A700F">
              <w:rPr>
                <w:rFonts w:ascii="Arial" w:hAnsi="Arial" w:cs="Arial"/>
                <w:szCs w:val="24"/>
              </w:rPr>
              <w:t>do 16 02 12</w:t>
            </w:r>
          </w:p>
        </w:tc>
        <w:tc>
          <w:tcPr>
            <w:tcW w:w="4111" w:type="dxa"/>
            <w:vAlign w:val="center"/>
          </w:tcPr>
          <w:p w14:paraId="0C8EAA0F" w14:textId="17344EED" w:rsidR="006707E2" w:rsidRPr="005A700F" w:rsidRDefault="006707E2" w:rsidP="005A700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 w:rsidRPr="005A700F">
              <w:rPr>
                <w:sz w:val="22"/>
              </w:rPr>
              <w:t xml:space="preserve">pomieszczeniu magazynowym na terenie oczyszczalni mechaniczno-biologicznej. Odpad </w:t>
            </w:r>
            <w:r w:rsidR="004E25B5">
              <w:rPr>
                <w:sz w:val="22"/>
              </w:rPr>
              <w:t>będzie</w:t>
            </w:r>
            <w:r w:rsidRPr="005A700F">
              <w:rPr>
                <w:sz w:val="22"/>
              </w:rPr>
              <w:t xml:space="preserve"> magazynowany w oryginalnych, handlowych opakowaniach kartonowych. Miejsce magazynowania </w:t>
            </w:r>
            <w:r w:rsidR="004E25B5">
              <w:rPr>
                <w:sz w:val="22"/>
              </w:rPr>
              <w:t>będzie</w:t>
            </w:r>
            <w:r w:rsidRPr="005A700F">
              <w:rPr>
                <w:sz w:val="22"/>
              </w:rPr>
              <w:t xml:space="preserve"> opisane kodem i nazwą odpadu. (na opakowaniach napis „zużyte”)</w:t>
            </w:r>
          </w:p>
        </w:tc>
      </w:tr>
    </w:tbl>
    <w:p w14:paraId="2B550DB0" w14:textId="77777777" w:rsidR="006707E2" w:rsidRDefault="006707E2" w:rsidP="006707E2">
      <w:pPr>
        <w:tabs>
          <w:tab w:val="left" w:pos="993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>2.2.</w:t>
      </w:r>
      <w:r w:rsidRPr="001615F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Sposoby gospodarowania odpadami</w:t>
      </w:r>
    </w:p>
    <w:p w14:paraId="78FAE0CA" w14:textId="77777777" w:rsidR="001B2871" w:rsidRDefault="006707E2" w:rsidP="000D5859">
      <w:pPr>
        <w:tabs>
          <w:tab w:val="left" w:pos="993"/>
        </w:tabs>
        <w:spacing w:before="120" w:after="960"/>
        <w:jc w:val="both"/>
        <w:rPr>
          <w:rFonts w:ascii="Arial" w:hAnsi="Arial" w:cs="Arial"/>
          <w:sz w:val="24"/>
          <w:szCs w:val="24"/>
        </w:rPr>
      </w:pPr>
      <w:r w:rsidRPr="001615FF">
        <w:rPr>
          <w:rFonts w:ascii="Arial" w:hAnsi="Arial" w:cs="Arial"/>
          <w:b/>
          <w:sz w:val="24"/>
          <w:szCs w:val="24"/>
        </w:rPr>
        <w:t>III.2</w:t>
      </w:r>
      <w:r>
        <w:rPr>
          <w:rFonts w:ascii="Arial" w:hAnsi="Arial" w:cs="Arial"/>
          <w:b/>
          <w:sz w:val="24"/>
          <w:szCs w:val="24"/>
        </w:rPr>
        <w:t>.2</w:t>
      </w:r>
      <w:r w:rsidRPr="001615FF">
        <w:rPr>
          <w:rFonts w:ascii="Arial" w:hAnsi="Arial" w:cs="Arial"/>
          <w:b/>
          <w:sz w:val="24"/>
          <w:szCs w:val="24"/>
        </w:rPr>
        <w:t xml:space="preserve">.1 </w:t>
      </w:r>
      <w:r w:rsidRPr="001615FF">
        <w:rPr>
          <w:rFonts w:ascii="Arial" w:hAnsi="Arial" w:cs="Arial"/>
          <w:b/>
          <w:sz w:val="24"/>
          <w:szCs w:val="24"/>
        </w:rPr>
        <w:tab/>
      </w:r>
      <w:r w:rsidRPr="001615FF">
        <w:rPr>
          <w:rFonts w:ascii="Arial" w:hAnsi="Arial" w:cs="Arial"/>
          <w:sz w:val="24"/>
          <w:szCs w:val="24"/>
        </w:rPr>
        <w:t>Odpady inne niż niebezpieczne</w:t>
      </w:r>
    </w:p>
    <w:p w14:paraId="4B8EAD01" w14:textId="77777777" w:rsidR="0088326D" w:rsidRPr="0007292D" w:rsidRDefault="00A85145" w:rsidP="0088326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6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6"/>
        <w:tblDescription w:val="sposób gospodarowania odpadami innymi niż niebezpieczne"/>
      </w:tblPr>
      <w:tblGrid>
        <w:gridCol w:w="654"/>
        <w:gridCol w:w="1442"/>
        <w:gridCol w:w="4086"/>
        <w:gridCol w:w="2779"/>
      </w:tblGrid>
      <w:tr w:rsidR="006707E2" w:rsidRPr="0007292D" w14:paraId="40C6F759" w14:textId="77777777" w:rsidTr="00384281">
        <w:trPr>
          <w:trHeight w:val="725"/>
          <w:tblHeader/>
          <w:jc w:val="center"/>
        </w:trPr>
        <w:tc>
          <w:tcPr>
            <w:tcW w:w="654" w:type="dxa"/>
            <w:vAlign w:val="center"/>
          </w:tcPr>
          <w:p w14:paraId="3B8FD083" w14:textId="77777777" w:rsidR="006707E2" w:rsidRPr="005A700F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00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42" w:type="dxa"/>
            <w:vAlign w:val="center"/>
          </w:tcPr>
          <w:p w14:paraId="469DCD95" w14:textId="77777777" w:rsidR="00384281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92D">
              <w:rPr>
                <w:rFonts w:ascii="Arial" w:hAnsi="Arial" w:cs="Arial"/>
                <w:b/>
              </w:rPr>
              <w:t>Kod</w:t>
            </w:r>
          </w:p>
          <w:p w14:paraId="173F0091" w14:textId="566A49CB" w:rsidR="006707E2" w:rsidRPr="0007292D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92D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4086" w:type="dxa"/>
            <w:vAlign w:val="center"/>
          </w:tcPr>
          <w:p w14:paraId="67057F62" w14:textId="77777777" w:rsidR="006707E2" w:rsidRPr="0007292D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292D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2779" w:type="dxa"/>
            <w:vAlign w:val="center"/>
          </w:tcPr>
          <w:p w14:paraId="58F4C218" w14:textId="77777777" w:rsidR="006707E2" w:rsidRPr="004E25B5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25B5">
              <w:rPr>
                <w:rFonts w:ascii="Arial" w:hAnsi="Arial" w:cs="Arial"/>
                <w:b/>
                <w:snapToGrid w:val="0"/>
              </w:rPr>
              <w:t>Sposób gospodarowania odpadami</w:t>
            </w:r>
          </w:p>
        </w:tc>
      </w:tr>
      <w:tr w:rsidR="006707E2" w:rsidRPr="0007292D" w14:paraId="3CF59BEB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2C0BE900" w14:textId="77777777" w:rsidR="006707E2" w:rsidRPr="005A700F" w:rsidRDefault="006707E2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5FF66C68" w14:textId="77777777" w:rsidR="006707E2" w:rsidRPr="005A700F" w:rsidRDefault="006707E2" w:rsidP="001D7144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03 01 82</w:t>
            </w:r>
          </w:p>
        </w:tc>
        <w:tc>
          <w:tcPr>
            <w:tcW w:w="4086" w:type="dxa"/>
            <w:vAlign w:val="center"/>
          </w:tcPr>
          <w:p w14:paraId="0BA9AF98" w14:textId="77777777" w:rsidR="006707E2" w:rsidRPr="0007292D" w:rsidRDefault="006707E2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Osady z zakładowych oczyszczalni ścieków z przetwórstwa drewna</w:t>
            </w:r>
          </w:p>
        </w:tc>
        <w:tc>
          <w:tcPr>
            <w:tcW w:w="2779" w:type="dxa"/>
            <w:vAlign w:val="center"/>
          </w:tcPr>
          <w:p w14:paraId="07C21D95" w14:textId="77777777" w:rsidR="006707E2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odzysku.</w:t>
            </w:r>
          </w:p>
        </w:tc>
      </w:tr>
      <w:tr w:rsidR="006707E2" w:rsidRPr="0007292D" w14:paraId="7B92FF3E" w14:textId="77777777" w:rsidTr="0045308D">
        <w:trPr>
          <w:trHeight w:val="340"/>
          <w:jc w:val="center"/>
        </w:trPr>
        <w:tc>
          <w:tcPr>
            <w:tcW w:w="654" w:type="dxa"/>
            <w:vAlign w:val="center"/>
          </w:tcPr>
          <w:p w14:paraId="356B6874" w14:textId="77777777" w:rsidR="006707E2" w:rsidRPr="005A700F" w:rsidRDefault="006707E2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7492FB0F" w14:textId="77777777" w:rsidR="006707E2" w:rsidRPr="005A700F" w:rsidRDefault="006707E2" w:rsidP="001D714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A700F">
              <w:rPr>
                <w:b/>
                <w:color w:val="auto"/>
                <w:sz w:val="22"/>
                <w:szCs w:val="22"/>
              </w:rPr>
              <w:t>07 02 13</w:t>
            </w:r>
          </w:p>
        </w:tc>
        <w:tc>
          <w:tcPr>
            <w:tcW w:w="4086" w:type="dxa"/>
            <w:vAlign w:val="center"/>
          </w:tcPr>
          <w:p w14:paraId="45B6753F" w14:textId="77777777" w:rsidR="006707E2" w:rsidRPr="005A700F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Odpady tworzyw sztucznych</w:t>
            </w:r>
          </w:p>
        </w:tc>
        <w:tc>
          <w:tcPr>
            <w:tcW w:w="2779" w:type="dxa"/>
            <w:vAlign w:val="center"/>
          </w:tcPr>
          <w:p w14:paraId="03BCC30A" w14:textId="77777777" w:rsidR="006707E2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odzysku.</w:t>
            </w:r>
          </w:p>
        </w:tc>
      </w:tr>
      <w:tr w:rsidR="006B67BC" w:rsidRPr="0007292D" w14:paraId="3C514BB2" w14:textId="77777777" w:rsidTr="0045308D">
        <w:trPr>
          <w:trHeight w:val="340"/>
          <w:jc w:val="center"/>
        </w:trPr>
        <w:tc>
          <w:tcPr>
            <w:tcW w:w="654" w:type="dxa"/>
            <w:vAlign w:val="center"/>
          </w:tcPr>
          <w:p w14:paraId="5156D898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0BC02ECA" w14:textId="77777777" w:rsidR="006B67BC" w:rsidRPr="005A700F" w:rsidRDefault="006B67BC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15 01 05</w:t>
            </w:r>
          </w:p>
        </w:tc>
        <w:tc>
          <w:tcPr>
            <w:tcW w:w="4086" w:type="dxa"/>
            <w:vAlign w:val="center"/>
          </w:tcPr>
          <w:p w14:paraId="66CFC09D" w14:textId="77777777" w:rsidR="006B67BC" w:rsidRPr="0007292D" w:rsidRDefault="006B67BC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2779" w:type="dxa"/>
            <w:vMerge w:val="restart"/>
            <w:vAlign w:val="center"/>
          </w:tcPr>
          <w:p w14:paraId="4B1D40F1" w14:textId="77777777" w:rsidR="006B67BC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 lub w przypadku braku możliwości odzysku do unieszkodliwiania</w:t>
            </w:r>
          </w:p>
        </w:tc>
      </w:tr>
      <w:tr w:rsidR="006B67BC" w:rsidRPr="0007292D" w14:paraId="0772803B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15D1C5F5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2BA3F6C3" w14:textId="77777777" w:rsidR="006B67BC" w:rsidRPr="005A700F" w:rsidRDefault="006B67BC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00F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4086" w:type="dxa"/>
            <w:vAlign w:val="center"/>
          </w:tcPr>
          <w:p w14:paraId="4C3E5781" w14:textId="77777777" w:rsidR="006B67BC" w:rsidRPr="0007292D" w:rsidRDefault="006B67BC" w:rsidP="006707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292D">
              <w:rPr>
                <w:rFonts w:ascii="Arial" w:hAnsi="Arial" w:cs="Arial"/>
              </w:rPr>
              <w:t>Sorbenty, materiały filtracyjne, tkaniny do wycierania</w:t>
            </w:r>
            <w:r>
              <w:rPr>
                <w:rFonts w:ascii="Arial" w:hAnsi="Arial" w:cs="Arial"/>
              </w:rPr>
              <w:t xml:space="preserve"> </w:t>
            </w:r>
            <w:r w:rsidRPr="0007292D">
              <w:rPr>
                <w:rFonts w:ascii="Arial" w:hAnsi="Arial" w:cs="Arial"/>
              </w:rPr>
              <w:t>(np. szmaty, ścierki)</w:t>
            </w:r>
            <w:r w:rsidRPr="0007292D">
              <w:rPr>
                <w:rFonts w:ascii="Arial" w:hAnsi="Arial" w:cs="Arial"/>
              </w:rPr>
              <w:br/>
              <w:t xml:space="preserve"> i ubrania ochronne inne niż wymienione</w:t>
            </w:r>
            <w:r w:rsidRPr="0007292D">
              <w:rPr>
                <w:rFonts w:ascii="Arial" w:hAnsi="Arial" w:cs="Arial"/>
              </w:rPr>
              <w:br/>
              <w:t xml:space="preserve"> w 15 02 02</w:t>
            </w:r>
          </w:p>
        </w:tc>
        <w:tc>
          <w:tcPr>
            <w:tcW w:w="2779" w:type="dxa"/>
            <w:vMerge/>
            <w:vAlign w:val="center"/>
          </w:tcPr>
          <w:p w14:paraId="0EAFC057" w14:textId="77777777" w:rsidR="006B67BC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6B67BC" w:rsidRPr="0007292D" w14:paraId="10422785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4EAE1ADE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0849A2C6" w14:textId="77777777" w:rsidR="006B67BC" w:rsidRPr="005A700F" w:rsidRDefault="006B67BC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17 04 05</w:t>
            </w:r>
          </w:p>
        </w:tc>
        <w:tc>
          <w:tcPr>
            <w:tcW w:w="4086" w:type="dxa"/>
            <w:vAlign w:val="center"/>
          </w:tcPr>
          <w:p w14:paraId="0BF63D88" w14:textId="77777777" w:rsidR="006B67BC" w:rsidRPr="0007292D" w:rsidRDefault="006B67BC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Żelazo i stal</w:t>
            </w:r>
          </w:p>
        </w:tc>
        <w:tc>
          <w:tcPr>
            <w:tcW w:w="2779" w:type="dxa"/>
            <w:vMerge w:val="restart"/>
            <w:vAlign w:val="center"/>
          </w:tcPr>
          <w:p w14:paraId="00A33558" w14:textId="77777777" w:rsidR="006B67BC" w:rsidRPr="004E25B5" w:rsidRDefault="006B67BC" w:rsidP="006B67BC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odzysku.</w:t>
            </w:r>
          </w:p>
        </w:tc>
      </w:tr>
      <w:tr w:rsidR="006B67BC" w:rsidRPr="0007292D" w14:paraId="50571AE4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54F2D5C9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03005568" w14:textId="77777777" w:rsidR="006B67BC" w:rsidRPr="005A700F" w:rsidRDefault="006B67BC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17 04 07</w:t>
            </w:r>
          </w:p>
        </w:tc>
        <w:tc>
          <w:tcPr>
            <w:tcW w:w="4086" w:type="dxa"/>
            <w:vAlign w:val="center"/>
          </w:tcPr>
          <w:p w14:paraId="3ED91640" w14:textId="77777777" w:rsidR="006B67BC" w:rsidRPr="0007292D" w:rsidRDefault="006B67BC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Mieszaniny metali</w:t>
            </w:r>
          </w:p>
        </w:tc>
        <w:tc>
          <w:tcPr>
            <w:tcW w:w="2779" w:type="dxa"/>
            <w:vMerge/>
            <w:vAlign w:val="center"/>
          </w:tcPr>
          <w:p w14:paraId="29377A2F" w14:textId="77777777" w:rsidR="006B67BC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6B67BC" w:rsidRPr="0007292D" w14:paraId="4213E4B4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38AF710C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3D90B97E" w14:textId="77777777" w:rsidR="006B67BC" w:rsidRPr="005A700F" w:rsidRDefault="006B67BC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19 08 01</w:t>
            </w:r>
          </w:p>
        </w:tc>
        <w:tc>
          <w:tcPr>
            <w:tcW w:w="4086" w:type="dxa"/>
            <w:vAlign w:val="center"/>
          </w:tcPr>
          <w:p w14:paraId="7428F255" w14:textId="77777777" w:rsidR="006B67BC" w:rsidRPr="0007292D" w:rsidRDefault="006B67BC" w:rsidP="001D714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7292D">
              <w:rPr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2779" w:type="dxa"/>
            <w:vMerge w:val="restart"/>
            <w:vAlign w:val="center"/>
          </w:tcPr>
          <w:p w14:paraId="61E5A5BB" w14:textId="77777777" w:rsidR="006B67BC" w:rsidRPr="004E25B5" w:rsidRDefault="006B67BC" w:rsidP="006B67BC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 lub w przypadku braku możliwości odzysku do unieszkodliwiania</w:t>
            </w:r>
          </w:p>
        </w:tc>
      </w:tr>
      <w:tr w:rsidR="006B67BC" w:rsidRPr="0007292D" w14:paraId="7DDB296B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1039AB34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0F69AD41" w14:textId="77777777" w:rsidR="006B67BC" w:rsidRPr="005A700F" w:rsidRDefault="006B67BC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19 08 02</w:t>
            </w:r>
          </w:p>
        </w:tc>
        <w:tc>
          <w:tcPr>
            <w:tcW w:w="4086" w:type="dxa"/>
            <w:vAlign w:val="center"/>
          </w:tcPr>
          <w:p w14:paraId="64285567" w14:textId="77777777" w:rsidR="006B67BC" w:rsidRPr="0007292D" w:rsidRDefault="006B67BC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Zawartość piaskowników</w:t>
            </w:r>
          </w:p>
        </w:tc>
        <w:tc>
          <w:tcPr>
            <w:tcW w:w="2779" w:type="dxa"/>
            <w:vMerge/>
            <w:vAlign w:val="center"/>
          </w:tcPr>
          <w:p w14:paraId="7A61327F" w14:textId="77777777" w:rsidR="006B67BC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6B67BC" w:rsidRPr="0007292D" w14:paraId="042C69A1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5BD0F4AA" w14:textId="77777777" w:rsidR="006B67BC" w:rsidRPr="005A700F" w:rsidRDefault="006B67BC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7A471544" w14:textId="77777777" w:rsidR="006B67BC" w:rsidRPr="005A700F" w:rsidRDefault="006B67BC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19 08 05</w:t>
            </w:r>
          </w:p>
        </w:tc>
        <w:tc>
          <w:tcPr>
            <w:tcW w:w="4086" w:type="dxa"/>
            <w:vAlign w:val="center"/>
          </w:tcPr>
          <w:p w14:paraId="1407C70B" w14:textId="77777777" w:rsidR="006B67BC" w:rsidRPr="0007292D" w:rsidRDefault="006B67BC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Ustabilizowane, komunalne osady ściekowe</w:t>
            </w:r>
          </w:p>
        </w:tc>
        <w:tc>
          <w:tcPr>
            <w:tcW w:w="2779" w:type="dxa"/>
            <w:vMerge/>
            <w:vAlign w:val="center"/>
          </w:tcPr>
          <w:p w14:paraId="096BB5DC" w14:textId="77777777" w:rsidR="006B67BC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6707E2" w:rsidRPr="0007292D" w14:paraId="76A38BE5" w14:textId="77777777" w:rsidTr="0045308D">
        <w:trPr>
          <w:trHeight w:val="183"/>
          <w:jc w:val="center"/>
        </w:trPr>
        <w:tc>
          <w:tcPr>
            <w:tcW w:w="654" w:type="dxa"/>
            <w:vAlign w:val="center"/>
          </w:tcPr>
          <w:p w14:paraId="36DCFB83" w14:textId="77777777" w:rsidR="006707E2" w:rsidRPr="005A700F" w:rsidRDefault="006707E2" w:rsidP="00E95DD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42" w:type="dxa"/>
            <w:vAlign w:val="center"/>
          </w:tcPr>
          <w:p w14:paraId="56A9A901" w14:textId="77777777" w:rsidR="006707E2" w:rsidRPr="005A700F" w:rsidRDefault="006707E2" w:rsidP="001D71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700F">
              <w:rPr>
                <w:b/>
                <w:sz w:val="22"/>
                <w:szCs w:val="22"/>
              </w:rPr>
              <w:t>19 08 99</w:t>
            </w:r>
          </w:p>
        </w:tc>
        <w:tc>
          <w:tcPr>
            <w:tcW w:w="4086" w:type="dxa"/>
            <w:vAlign w:val="center"/>
          </w:tcPr>
          <w:p w14:paraId="45C57217" w14:textId="77777777" w:rsidR="006707E2" w:rsidRPr="0007292D" w:rsidRDefault="006707E2" w:rsidP="001D7144">
            <w:pPr>
              <w:pStyle w:val="Default"/>
              <w:jc w:val="center"/>
              <w:rPr>
                <w:sz w:val="22"/>
                <w:szCs w:val="22"/>
              </w:rPr>
            </w:pPr>
            <w:r w:rsidRPr="0007292D">
              <w:rPr>
                <w:sz w:val="22"/>
                <w:szCs w:val="22"/>
              </w:rPr>
              <w:t>Inne niewymienione odpady</w:t>
            </w:r>
          </w:p>
        </w:tc>
        <w:tc>
          <w:tcPr>
            <w:tcW w:w="2779" w:type="dxa"/>
            <w:vAlign w:val="center"/>
          </w:tcPr>
          <w:p w14:paraId="42B6B752" w14:textId="77777777" w:rsidR="006707E2" w:rsidRPr="004E25B5" w:rsidRDefault="006B67BC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odzysku.</w:t>
            </w:r>
          </w:p>
        </w:tc>
      </w:tr>
    </w:tbl>
    <w:p w14:paraId="7B3AB87D" w14:textId="77777777" w:rsidR="006707E2" w:rsidRPr="0007292D" w:rsidRDefault="006707E2" w:rsidP="006707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III.2.2</w:t>
      </w:r>
      <w:r w:rsidRPr="0007292D">
        <w:rPr>
          <w:rFonts w:ascii="Arial" w:hAnsi="Arial" w:cs="Arial"/>
          <w:b/>
          <w:sz w:val="24"/>
          <w:szCs w:val="24"/>
        </w:rPr>
        <w:t xml:space="preserve">.2 </w:t>
      </w:r>
      <w:r w:rsidRPr="0007292D">
        <w:rPr>
          <w:rFonts w:ascii="Arial" w:hAnsi="Arial" w:cs="Arial"/>
          <w:sz w:val="24"/>
          <w:szCs w:val="24"/>
        </w:rPr>
        <w:t>Odpady niebezpieczne</w:t>
      </w:r>
    </w:p>
    <w:p w14:paraId="16C48D9F" w14:textId="77777777" w:rsidR="006707E2" w:rsidRPr="0007292D" w:rsidRDefault="00A85145" w:rsidP="006707E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7"/>
        <w:tblDescription w:val="sposób gospodarowania odpadami niebezpiecznymi"/>
      </w:tblPr>
      <w:tblGrid>
        <w:gridCol w:w="567"/>
        <w:gridCol w:w="1560"/>
        <w:gridCol w:w="4110"/>
        <w:gridCol w:w="2835"/>
      </w:tblGrid>
      <w:tr w:rsidR="006707E2" w:rsidRPr="005A700F" w14:paraId="3B703921" w14:textId="77777777" w:rsidTr="00384281">
        <w:trPr>
          <w:trHeight w:val="919"/>
          <w:tblHeader/>
        </w:trPr>
        <w:tc>
          <w:tcPr>
            <w:tcW w:w="567" w:type="dxa"/>
            <w:vAlign w:val="center"/>
          </w:tcPr>
          <w:p w14:paraId="0D79CA22" w14:textId="77777777" w:rsidR="006707E2" w:rsidRPr="005A700F" w:rsidRDefault="006707E2" w:rsidP="001D7144">
            <w:pPr>
              <w:spacing w:after="0" w:line="240" w:lineRule="auto"/>
              <w:ind w:right="-97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44C24C4" w14:textId="77777777" w:rsidR="006707E2" w:rsidRPr="005A700F" w:rsidRDefault="006707E2" w:rsidP="006707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Kod</w:t>
            </w:r>
          </w:p>
          <w:p w14:paraId="482B1F56" w14:textId="77777777" w:rsidR="006707E2" w:rsidRPr="005A700F" w:rsidRDefault="006707E2" w:rsidP="006707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odpadu</w:t>
            </w:r>
          </w:p>
        </w:tc>
        <w:tc>
          <w:tcPr>
            <w:tcW w:w="4110" w:type="dxa"/>
            <w:vAlign w:val="center"/>
          </w:tcPr>
          <w:p w14:paraId="395DFF8F" w14:textId="77777777" w:rsidR="006707E2" w:rsidRPr="005A700F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6621D834" w14:textId="77777777" w:rsidR="006707E2" w:rsidRPr="004E25B5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25B5">
              <w:rPr>
                <w:rFonts w:ascii="Arial" w:hAnsi="Arial" w:cs="Arial"/>
                <w:b/>
                <w:snapToGrid w:val="0"/>
              </w:rPr>
              <w:t>Sposób gospodarowania odpadami</w:t>
            </w:r>
          </w:p>
        </w:tc>
      </w:tr>
      <w:tr w:rsidR="006707E2" w:rsidRPr="005A700F" w14:paraId="6ABEEFAA" w14:textId="77777777" w:rsidTr="003A749F">
        <w:tc>
          <w:tcPr>
            <w:tcW w:w="567" w:type="dxa"/>
            <w:vAlign w:val="center"/>
          </w:tcPr>
          <w:p w14:paraId="5B4C7297" w14:textId="77777777" w:rsidR="006707E2" w:rsidRPr="005A700F" w:rsidRDefault="006707E2" w:rsidP="00E95DD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D4EF43" w14:textId="77777777" w:rsidR="006707E2" w:rsidRPr="005A700F" w:rsidRDefault="006707E2" w:rsidP="006707E2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b/>
                <w:bCs/>
                <w:sz w:val="22"/>
              </w:rPr>
              <w:t>13 02 05*</w:t>
            </w:r>
          </w:p>
        </w:tc>
        <w:tc>
          <w:tcPr>
            <w:tcW w:w="4110" w:type="dxa"/>
            <w:vAlign w:val="center"/>
          </w:tcPr>
          <w:p w14:paraId="3D444034" w14:textId="77777777" w:rsidR="00384281" w:rsidRDefault="006707E2" w:rsidP="001D7144">
            <w:pPr>
              <w:pStyle w:val="Default"/>
              <w:ind w:left="-70"/>
              <w:jc w:val="center"/>
              <w:rPr>
                <w:sz w:val="22"/>
              </w:rPr>
            </w:pPr>
            <w:r w:rsidRPr="005A700F">
              <w:rPr>
                <w:sz w:val="22"/>
              </w:rPr>
              <w:t>Min</w:t>
            </w:r>
            <w:r>
              <w:rPr>
                <w:sz w:val="22"/>
              </w:rPr>
              <w:t>eralne oleje silnikowe, przekła</w:t>
            </w:r>
            <w:r w:rsidRPr="005A700F">
              <w:rPr>
                <w:sz w:val="22"/>
              </w:rPr>
              <w:t>dniowe</w:t>
            </w:r>
          </w:p>
          <w:p w14:paraId="69EBA019" w14:textId="4B9C10FB" w:rsidR="006707E2" w:rsidRPr="005A700F" w:rsidRDefault="006707E2" w:rsidP="001D7144">
            <w:pPr>
              <w:pStyle w:val="Default"/>
              <w:ind w:left="-70"/>
              <w:jc w:val="center"/>
              <w:rPr>
                <w:sz w:val="22"/>
              </w:rPr>
            </w:pPr>
            <w:r w:rsidRPr="005A700F">
              <w:rPr>
                <w:sz w:val="22"/>
              </w:rPr>
              <w:t xml:space="preserve">i smarowe niezawierające związków </w:t>
            </w:r>
            <w:proofErr w:type="spellStart"/>
            <w:r w:rsidRPr="005A700F">
              <w:rPr>
                <w:sz w:val="22"/>
              </w:rPr>
              <w:t>chlorowcoorganicznych</w:t>
            </w:r>
            <w:proofErr w:type="spellEnd"/>
          </w:p>
        </w:tc>
        <w:tc>
          <w:tcPr>
            <w:tcW w:w="2835" w:type="dxa"/>
            <w:vAlign w:val="center"/>
          </w:tcPr>
          <w:p w14:paraId="0F69D938" w14:textId="77777777" w:rsidR="006707E2" w:rsidRPr="004E25B5" w:rsidRDefault="00883E77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</w:t>
            </w:r>
          </w:p>
        </w:tc>
      </w:tr>
      <w:tr w:rsidR="00883E77" w:rsidRPr="005A700F" w14:paraId="6DF159DC" w14:textId="77777777" w:rsidTr="003A749F">
        <w:tc>
          <w:tcPr>
            <w:tcW w:w="567" w:type="dxa"/>
            <w:vAlign w:val="center"/>
          </w:tcPr>
          <w:p w14:paraId="39FD410C" w14:textId="77777777" w:rsidR="00883E77" w:rsidRPr="005A700F" w:rsidRDefault="00883E77" w:rsidP="00E95D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B53F9A" w14:textId="77777777" w:rsidR="00883E77" w:rsidRPr="005A700F" w:rsidRDefault="00883E77" w:rsidP="006707E2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b/>
                <w:bCs/>
                <w:sz w:val="22"/>
              </w:rPr>
              <w:t>15 01 10*</w:t>
            </w:r>
          </w:p>
        </w:tc>
        <w:tc>
          <w:tcPr>
            <w:tcW w:w="4110" w:type="dxa"/>
            <w:vAlign w:val="center"/>
          </w:tcPr>
          <w:p w14:paraId="1B55D369" w14:textId="7E5FEE9E" w:rsidR="00883E77" w:rsidRPr="005A700F" w:rsidRDefault="00883E77" w:rsidP="001D7144">
            <w:pPr>
              <w:pStyle w:val="Default"/>
              <w:jc w:val="center"/>
              <w:rPr>
                <w:sz w:val="22"/>
              </w:rPr>
            </w:pPr>
            <w:r w:rsidRPr="005A700F">
              <w:rPr>
                <w:sz w:val="22"/>
              </w:rPr>
              <w:t xml:space="preserve">Opakowania zawierające </w:t>
            </w:r>
            <w:r>
              <w:rPr>
                <w:sz w:val="22"/>
              </w:rPr>
              <w:t>pozosta</w:t>
            </w:r>
            <w:r w:rsidRPr="005A700F">
              <w:rPr>
                <w:sz w:val="22"/>
              </w:rPr>
              <w:t>łości substancji niebezpiecznych lub nimi zanieczyszczone</w:t>
            </w:r>
          </w:p>
        </w:tc>
        <w:tc>
          <w:tcPr>
            <w:tcW w:w="2835" w:type="dxa"/>
            <w:vMerge w:val="restart"/>
            <w:vAlign w:val="center"/>
          </w:tcPr>
          <w:p w14:paraId="469C1C2A" w14:textId="77777777" w:rsidR="00883E77" w:rsidRPr="004E25B5" w:rsidRDefault="00883E77" w:rsidP="00B57305">
            <w:pPr>
              <w:jc w:val="center"/>
              <w:rPr>
                <w:rStyle w:val="Domylnaczcionkaakapitu1"/>
                <w:rFonts w:ascii="Arial" w:hAnsi="Arial" w:cs="Arial"/>
              </w:rPr>
            </w:pPr>
            <w:r w:rsidRPr="004E25B5">
              <w:rPr>
                <w:rFonts w:ascii="Arial" w:hAnsi="Arial" w:cs="Arial"/>
              </w:rPr>
              <w:t>Odpady przekazywane będą uprawnionym podmiotom do odzysku lub w przypadku braku możliwości odzysku do unieszkodliwiania.</w:t>
            </w:r>
          </w:p>
        </w:tc>
      </w:tr>
      <w:tr w:rsidR="00883E77" w:rsidRPr="005A700F" w14:paraId="6F594967" w14:textId="77777777" w:rsidTr="003A749F">
        <w:tc>
          <w:tcPr>
            <w:tcW w:w="567" w:type="dxa"/>
            <w:vAlign w:val="center"/>
          </w:tcPr>
          <w:p w14:paraId="5F114E9F" w14:textId="77777777" w:rsidR="00883E77" w:rsidRPr="005A700F" w:rsidRDefault="00883E77" w:rsidP="00E95D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0213C9" w14:textId="77777777" w:rsidR="00883E77" w:rsidRPr="005A700F" w:rsidRDefault="00883E77" w:rsidP="006707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15 02 02*</w:t>
            </w:r>
          </w:p>
        </w:tc>
        <w:tc>
          <w:tcPr>
            <w:tcW w:w="4110" w:type="dxa"/>
            <w:vAlign w:val="center"/>
          </w:tcPr>
          <w:p w14:paraId="08BDE0B0" w14:textId="363EE5C3" w:rsidR="00883E77" w:rsidRPr="005A700F" w:rsidRDefault="00883E77" w:rsidP="001D714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A700F">
              <w:rPr>
                <w:rFonts w:ascii="Arial" w:hAnsi="Arial" w:cs="Arial"/>
                <w:szCs w:val="24"/>
              </w:rPr>
              <w:t>Sorbenty, materiały filtracyjne ( w tym filtry olejowe nieujęte w innych g</w:t>
            </w:r>
            <w:r>
              <w:rPr>
                <w:rFonts w:ascii="Arial" w:hAnsi="Arial" w:cs="Arial"/>
                <w:szCs w:val="24"/>
              </w:rPr>
              <w:t xml:space="preserve">rupach), tkaniny do wycierania </w:t>
            </w:r>
            <w:r w:rsidRPr="005A700F">
              <w:rPr>
                <w:rFonts w:ascii="Arial" w:hAnsi="Arial" w:cs="Arial"/>
                <w:szCs w:val="24"/>
              </w:rPr>
              <w:t>(np. szmaty, ścierki) i ubrania ochronne zanieczyszczone substancjami niebezpiecznymi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700F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5A700F">
              <w:rPr>
                <w:rFonts w:ascii="Arial" w:hAnsi="Arial" w:cs="Arial"/>
                <w:szCs w:val="24"/>
              </w:rPr>
              <w:t>np.PCB</w:t>
            </w:r>
            <w:proofErr w:type="spellEnd"/>
            <w:r w:rsidRPr="005A700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14:paraId="77616B2B" w14:textId="77777777" w:rsidR="00883E77" w:rsidRPr="004E25B5" w:rsidRDefault="00883E77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6707E2" w:rsidRPr="005A700F" w14:paraId="1096EC8E" w14:textId="77777777" w:rsidTr="003A749F">
        <w:tc>
          <w:tcPr>
            <w:tcW w:w="567" w:type="dxa"/>
            <w:vAlign w:val="center"/>
          </w:tcPr>
          <w:p w14:paraId="4F61ED20" w14:textId="77777777" w:rsidR="006707E2" w:rsidRPr="005A700F" w:rsidRDefault="006707E2" w:rsidP="00E95D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D2D670" w14:textId="77777777" w:rsidR="006707E2" w:rsidRPr="005A700F" w:rsidRDefault="006707E2" w:rsidP="006707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700F">
              <w:rPr>
                <w:rFonts w:ascii="Arial" w:hAnsi="Arial" w:cs="Arial"/>
                <w:b/>
                <w:szCs w:val="24"/>
              </w:rPr>
              <w:t>16 02 13*</w:t>
            </w:r>
          </w:p>
        </w:tc>
        <w:tc>
          <w:tcPr>
            <w:tcW w:w="4110" w:type="dxa"/>
            <w:vAlign w:val="center"/>
          </w:tcPr>
          <w:p w14:paraId="05798386" w14:textId="77777777" w:rsidR="006707E2" w:rsidRPr="005A700F" w:rsidRDefault="006707E2" w:rsidP="001D714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A700F">
              <w:rPr>
                <w:rFonts w:ascii="Arial" w:hAnsi="Arial" w:cs="Arial"/>
                <w:szCs w:val="24"/>
              </w:rPr>
              <w:t>Zużyte urządzenia zawierające niebezpiecz</w:t>
            </w:r>
            <w:r>
              <w:rPr>
                <w:rFonts w:ascii="Arial" w:hAnsi="Arial" w:cs="Arial"/>
                <w:szCs w:val="24"/>
              </w:rPr>
              <w:t>ne elementy inne niż wymienione</w:t>
            </w:r>
            <w:r w:rsidRPr="005A700F">
              <w:rPr>
                <w:rFonts w:ascii="Arial" w:hAnsi="Arial" w:cs="Arial"/>
                <w:szCs w:val="24"/>
              </w:rPr>
              <w:t xml:space="preserve"> w 16 02 09 do 16 02 12</w:t>
            </w:r>
          </w:p>
        </w:tc>
        <w:tc>
          <w:tcPr>
            <w:tcW w:w="2835" w:type="dxa"/>
            <w:vAlign w:val="center"/>
          </w:tcPr>
          <w:p w14:paraId="21B75079" w14:textId="77777777" w:rsidR="006707E2" w:rsidRPr="004E25B5" w:rsidRDefault="00883E77" w:rsidP="001D7144">
            <w:pPr>
              <w:pStyle w:val="Defaul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E25B5">
              <w:rPr>
                <w:sz w:val="22"/>
                <w:szCs w:val="22"/>
              </w:rPr>
              <w:t>Odpady przekazywane będą uprawnionym podmiotom do odzysku</w:t>
            </w:r>
          </w:p>
        </w:tc>
      </w:tr>
    </w:tbl>
    <w:p w14:paraId="08FDB8B7" w14:textId="260128DB" w:rsidR="006707E2" w:rsidRPr="00CA0FCD" w:rsidRDefault="006707E2" w:rsidP="0045308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III.2.3</w:t>
      </w:r>
      <w:r w:rsidRPr="00CA0FCD">
        <w:rPr>
          <w:rFonts w:ascii="Arial" w:hAnsi="Arial" w:cs="Arial"/>
          <w:b/>
          <w:sz w:val="24"/>
          <w:szCs w:val="24"/>
        </w:rPr>
        <w:t xml:space="preserve"> </w:t>
      </w:r>
      <w:r w:rsidRPr="006707E2">
        <w:rPr>
          <w:rFonts w:ascii="Arial" w:hAnsi="Arial" w:cs="Arial"/>
          <w:sz w:val="24"/>
          <w:szCs w:val="24"/>
        </w:rPr>
        <w:t>S</w:t>
      </w:r>
      <w:r w:rsidRPr="006707E2">
        <w:rPr>
          <w:rFonts w:ascii="Arial" w:hAnsi="Arial" w:cs="Arial"/>
          <w:bCs/>
          <w:sz w:val="24"/>
          <w:szCs w:val="24"/>
        </w:rPr>
        <w:t>pos</w:t>
      </w:r>
      <w:r w:rsidRPr="007A071F">
        <w:rPr>
          <w:rFonts w:ascii="Arial" w:hAnsi="Arial" w:cs="Arial"/>
          <w:bCs/>
          <w:sz w:val="24"/>
          <w:szCs w:val="24"/>
        </w:rPr>
        <w:t>oby ograniczania ilości odpadów</w:t>
      </w:r>
    </w:p>
    <w:p w14:paraId="08A3EFA5" w14:textId="77777777" w:rsidR="006707E2" w:rsidRDefault="000619CB" w:rsidP="006707E2">
      <w:pPr>
        <w:pStyle w:val="Default"/>
        <w:tabs>
          <w:tab w:val="left" w:pos="1134"/>
        </w:tabs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>III.2.3.</w:t>
      </w:r>
      <w:r w:rsidR="006707E2" w:rsidRPr="001615FF">
        <w:rPr>
          <w:b/>
          <w:bCs/>
          <w:color w:val="auto"/>
        </w:rPr>
        <w:t xml:space="preserve">1 </w:t>
      </w:r>
      <w:r w:rsidR="006707E2" w:rsidRPr="001615FF">
        <w:rPr>
          <w:b/>
          <w:bCs/>
          <w:color w:val="auto"/>
        </w:rPr>
        <w:tab/>
      </w:r>
      <w:r w:rsidR="006707E2" w:rsidRPr="001615FF">
        <w:rPr>
          <w:bCs/>
          <w:color w:val="auto"/>
        </w:rPr>
        <w:t>O</w:t>
      </w:r>
      <w:r w:rsidR="006707E2" w:rsidRPr="001615FF">
        <w:rPr>
          <w:color w:val="auto"/>
        </w:rPr>
        <w:t xml:space="preserve">dpady </w:t>
      </w:r>
      <w:r w:rsidR="006707E2">
        <w:rPr>
          <w:color w:val="auto"/>
        </w:rPr>
        <w:t xml:space="preserve">inne niż </w:t>
      </w:r>
      <w:r w:rsidR="006707E2" w:rsidRPr="001615FF">
        <w:rPr>
          <w:color w:val="auto"/>
        </w:rPr>
        <w:t xml:space="preserve">niebezpieczne </w:t>
      </w:r>
    </w:p>
    <w:p w14:paraId="142D3209" w14:textId="77777777" w:rsidR="006B67BC" w:rsidRDefault="006B67BC" w:rsidP="006B67BC">
      <w:pPr>
        <w:spacing w:before="120" w:after="120"/>
        <w:jc w:val="both"/>
      </w:pPr>
      <w:r w:rsidRPr="0007292D">
        <w:rPr>
          <w:rFonts w:ascii="Arial" w:hAnsi="Arial" w:cs="Arial"/>
          <w:b/>
          <w:sz w:val="24"/>
          <w:szCs w:val="24"/>
        </w:rPr>
        <w:lastRenderedPageBreak/>
        <w:t xml:space="preserve">Tabela </w:t>
      </w:r>
      <w:r w:rsidR="00A85145">
        <w:rPr>
          <w:rFonts w:ascii="Arial" w:hAnsi="Arial" w:cs="Arial"/>
          <w:b/>
          <w:sz w:val="24"/>
          <w:szCs w:val="24"/>
        </w:rPr>
        <w:t>8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8"/>
        <w:tblDescription w:val="sposób ograniczania ilości odpadów innych niż niebezpieczne"/>
      </w:tblPr>
      <w:tblGrid>
        <w:gridCol w:w="567"/>
        <w:gridCol w:w="1518"/>
        <w:gridCol w:w="3402"/>
        <w:gridCol w:w="3500"/>
      </w:tblGrid>
      <w:tr w:rsidR="006707E2" w:rsidRPr="007A071F" w14:paraId="6D96FE06" w14:textId="77777777" w:rsidTr="00384281">
        <w:trPr>
          <w:trHeight w:val="725"/>
          <w:tblHeader/>
          <w:jc w:val="center"/>
        </w:trPr>
        <w:tc>
          <w:tcPr>
            <w:tcW w:w="567" w:type="dxa"/>
            <w:vAlign w:val="center"/>
          </w:tcPr>
          <w:p w14:paraId="24E53360" w14:textId="77777777" w:rsidR="006707E2" w:rsidRPr="007A071F" w:rsidRDefault="006707E2" w:rsidP="001D71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071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8" w:type="dxa"/>
            <w:vAlign w:val="center"/>
          </w:tcPr>
          <w:p w14:paraId="64C55568" w14:textId="77777777" w:rsidR="00384281" w:rsidRDefault="006707E2" w:rsidP="001D71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67BC">
              <w:rPr>
                <w:rFonts w:ascii="Arial" w:hAnsi="Arial" w:cs="Arial"/>
                <w:b/>
              </w:rPr>
              <w:t>Kod</w:t>
            </w:r>
          </w:p>
          <w:p w14:paraId="07F0B4E2" w14:textId="4A2411A2" w:rsidR="006707E2" w:rsidRPr="006B67BC" w:rsidRDefault="006707E2" w:rsidP="001D71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67BC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3402" w:type="dxa"/>
            <w:vAlign w:val="center"/>
          </w:tcPr>
          <w:p w14:paraId="3857EEC2" w14:textId="77777777" w:rsidR="006707E2" w:rsidRPr="007A071F" w:rsidRDefault="006707E2" w:rsidP="001D71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071F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3500" w:type="dxa"/>
            <w:vAlign w:val="center"/>
          </w:tcPr>
          <w:p w14:paraId="206F6C35" w14:textId="77777777" w:rsidR="006707E2" w:rsidRPr="007A071F" w:rsidRDefault="006707E2" w:rsidP="001D7144">
            <w:pPr>
              <w:spacing w:after="0"/>
              <w:jc w:val="center"/>
              <w:rPr>
                <w:rFonts w:ascii="Arial" w:hAnsi="Arial" w:cs="Arial"/>
              </w:rPr>
            </w:pPr>
            <w:r w:rsidRPr="007A071F">
              <w:rPr>
                <w:rFonts w:ascii="Arial" w:hAnsi="Arial" w:cs="Arial"/>
                <w:b/>
              </w:rPr>
              <w:t>Metody ograniczania ilości powstających odpadów</w:t>
            </w:r>
          </w:p>
        </w:tc>
      </w:tr>
      <w:tr w:rsidR="006707E2" w:rsidRPr="007A071F" w14:paraId="70A9D6BF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549C250A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0545CA07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03 01 82</w:t>
            </w:r>
          </w:p>
        </w:tc>
        <w:tc>
          <w:tcPr>
            <w:tcW w:w="3402" w:type="dxa"/>
            <w:vAlign w:val="center"/>
          </w:tcPr>
          <w:p w14:paraId="61641667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 xml:space="preserve">Osady z zakładowych oczyszczalni ścieków </w:t>
            </w:r>
            <w:r>
              <w:rPr>
                <w:color w:val="auto"/>
                <w:sz w:val="22"/>
                <w:szCs w:val="22"/>
              </w:rPr>
              <w:br/>
            </w:r>
            <w:r w:rsidRPr="007A071F">
              <w:rPr>
                <w:color w:val="auto"/>
                <w:sz w:val="22"/>
                <w:szCs w:val="22"/>
              </w:rPr>
              <w:t>z przetwórstwa drewna</w:t>
            </w:r>
          </w:p>
        </w:tc>
        <w:tc>
          <w:tcPr>
            <w:tcW w:w="3500" w:type="dxa"/>
            <w:vAlign w:val="center"/>
          </w:tcPr>
          <w:p w14:paraId="57BC5F88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 xml:space="preserve">Ilość odpadu </w:t>
            </w:r>
            <w:r w:rsidR="004E25B5">
              <w:rPr>
                <w:color w:val="auto"/>
                <w:sz w:val="22"/>
                <w:szCs w:val="22"/>
              </w:rPr>
              <w:t>będzie</w:t>
            </w:r>
            <w:r w:rsidRPr="007A071F">
              <w:rPr>
                <w:color w:val="auto"/>
                <w:sz w:val="22"/>
                <w:szCs w:val="22"/>
              </w:rPr>
              <w:t xml:space="preserve"> pochodną ilości ścieków przywożonych na oczyszczalnię oraz ładunku zawartych w nich zanieczyszczeń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1DF51FF1" w14:textId="77777777" w:rsidTr="003A749F">
        <w:trPr>
          <w:trHeight w:val="340"/>
          <w:jc w:val="center"/>
        </w:trPr>
        <w:tc>
          <w:tcPr>
            <w:tcW w:w="567" w:type="dxa"/>
            <w:vAlign w:val="center"/>
          </w:tcPr>
          <w:p w14:paraId="3EA03E45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2481B1AA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07 02 13</w:t>
            </w:r>
          </w:p>
        </w:tc>
        <w:tc>
          <w:tcPr>
            <w:tcW w:w="3402" w:type="dxa"/>
            <w:vAlign w:val="center"/>
          </w:tcPr>
          <w:p w14:paraId="1E897D02" w14:textId="77777777" w:rsidR="006707E2" w:rsidRPr="007A071F" w:rsidRDefault="006707E2" w:rsidP="001D7144">
            <w:pPr>
              <w:spacing w:after="0"/>
              <w:jc w:val="center"/>
              <w:rPr>
                <w:rFonts w:ascii="Arial" w:hAnsi="Arial" w:cs="Arial"/>
              </w:rPr>
            </w:pPr>
            <w:r w:rsidRPr="007A071F">
              <w:rPr>
                <w:rFonts w:ascii="Arial" w:hAnsi="Arial" w:cs="Arial"/>
              </w:rPr>
              <w:t>Odpady tworzyw sztucznych</w:t>
            </w:r>
          </w:p>
        </w:tc>
        <w:tc>
          <w:tcPr>
            <w:tcW w:w="3500" w:type="dxa"/>
            <w:vAlign w:val="center"/>
          </w:tcPr>
          <w:p w14:paraId="1B8D7CB0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Prawidłowe utrzymanie stanu technicznego urządzeń, właściwa ich eksploatacja, większa częstotliwość przeglądów i remontów;</w:t>
            </w:r>
          </w:p>
        </w:tc>
      </w:tr>
      <w:tr w:rsidR="006707E2" w:rsidRPr="007A071F" w14:paraId="5B33B67B" w14:textId="77777777" w:rsidTr="003A749F">
        <w:trPr>
          <w:trHeight w:val="340"/>
          <w:jc w:val="center"/>
        </w:trPr>
        <w:tc>
          <w:tcPr>
            <w:tcW w:w="567" w:type="dxa"/>
            <w:vAlign w:val="center"/>
          </w:tcPr>
          <w:p w14:paraId="5FD71646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597E5E55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15 01 05</w:t>
            </w:r>
          </w:p>
        </w:tc>
        <w:tc>
          <w:tcPr>
            <w:tcW w:w="3402" w:type="dxa"/>
            <w:vAlign w:val="center"/>
          </w:tcPr>
          <w:p w14:paraId="5FF5DA17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Opakowania wielomateriałowe</w:t>
            </w:r>
          </w:p>
        </w:tc>
        <w:tc>
          <w:tcPr>
            <w:tcW w:w="3500" w:type="dxa"/>
            <w:vAlign w:val="center"/>
          </w:tcPr>
          <w:p w14:paraId="75BC7DD1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Przestrzeganie instrukcji i norm analitycznych w celu ograniczenia ilości sprowadzanych materiałów co prowadzi do ograniczenia ilości powstających opakowań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1975978B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69EC7AC0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302E116F" w14:textId="77777777" w:rsidR="006707E2" w:rsidRPr="006B67BC" w:rsidRDefault="006707E2" w:rsidP="001D71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67BC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402" w:type="dxa"/>
            <w:vAlign w:val="center"/>
          </w:tcPr>
          <w:p w14:paraId="725FA890" w14:textId="77777777" w:rsidR="006707E2" w:rsidRPr="007A071F" w:rsidRDefault="006707E2" w:rsidP="001D7144">
            <w:pPr>
              <w:spacing w:after="0"/>
              <w:jc w:val="center"/>
              <w:rPr>
                <w:rFonts w:ascii="Arial" w:hAnsi="Arial" w:cs="Arial"/>
              </w:rPr>
            </w:pPr>
            <w:r w:rsidRPr="007A071F">
              <w:rPr>
                <w:rFonts w:ascii="Arial" w:hAnsi="Arial" w:cs="Arial"/>
              </w:rPr>
              <w:t>Sorbenty, materiały filtracyjne, tkaniny do wycierania</w:t>
            </w:r>
          </w:p>
          <w:p w14:paraId="5AD282F7" w14:textId="77777777" w:rsidR="006707E2" w:rsidRPr="007A071F" w:rsidRDefault="006707E2" w:rsidP="001D7144">
            <w:pPr>
              <w:spacing w:after="0"/>
              <w:jc w:val="center"/>
              <w:rPr>
                <w:rFonts w:ascii="Arial" w:hAnsi="Arial" w:cs="Arial"/>
              </w:rPr>
            </w:pPr>
            <w:r w:rsidRPr="007A071F">
              <w:rPr>
                <w:rFonts w:ascii="Arial" w:hAnsi="Arial" w:cs="Arial"/>
              </w:rPr>
              <w:t>(np. szmaty, ścierki)</w:t>
            </w:r>
            <w:r w:rsidRPr="007A071F">
              <w:rPr>
                <w:rFonts w:ascii="Arial" w:hAnsi="Arial" w:cs="Arial"/>
              </w:rPr>
              <w:br/>
              <w:t xml:space="preserve"> i ubrania ochronne inne niż wymienione w 15 02 02</w:t>
            </w:r>
          </w:p>
        </w:tc>
        <w:tc>
          <w:tcPr>
            <w:tcW w:w="3500" w:type="dxa"/>
            <w:vAlign w:val="center"/>
          </w:tcPr>
          <w:p w14:paraId="58F711E0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Właściwe wykorzystywanie sorbentów, czyściwa i ubrań ochronnych, zakup ubrań ochronnych wysokiej jakości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2BCBE9C4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4F4368D1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6818F20A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17 04 05</w:t>
            </w:r>
          </w:p>
        </w:tc>
        <w:tc>
          <w:tcPr>
            <w:tcW w:w="3402" w:type="dxa"/>
            <w:vAlign w:val="center"/>
          </w:tcPr>
          <w:p w14:paraId="200A5ADA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Żelazo i stal</w:t>
            </w:r>
          </w:p>
        </w:tc>
        <w:tc>
          <w:tcPr>
            <w:tcW w:w="3500" w:type="dxa"/>
            <w:vAlign w:val="center"/>
          </w:tcPr>
          <w:p w14:paraId="484C2247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Prawidłowe utrzymanie stanu technicznego urządzeń, oraz sprzętu transportowego, właściwa ich eksploatacja, większa częstotliwość przeglądów</w:t>
            </w:r>
            <w:r w:rsidR="003A749F">
              <w:rPr>
                <w:color w:val="auto"/>
                <w:sz w:val="22"/>
                <w:szCs w:val="22"/>
              </w:rPr>
              <w:br/>
            </w:r>
            <w:r w:rsidRPr="007A071F">
              <w:rPr>
                <w:color w:val="auto"/>
                <w:sz w:val="22"/>
                <w:szCs w:val="22"/>
              </w:rPr>
              <w:t xml:space="preserve"> i remontów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3E34D8CE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48D3D43A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01818E9D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17 04 07</w:t>
            </w:r>
          </w:p>
        </w:tc>
        <w:tc>
          <w:tcPr>
            <w:tcW w:w="3402" w:type="dxa"/>
            <w:vAlign w:val="center"/>
          </w:tcPr>
          <w:p w14:paraId="6248D2D5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Mieszaniny metali</w:t>
            </w:r>
          </w:p>
        </w:tc>
        <w:tc>
          <w:tcPr>
            <w:tcW w:w="3500" w:type="dxa"/>
            <w:vAlign w:val="center"/>
          </w:tcPr>
          <w:p w14:paraId="037D39EC" w14:textId="77777777" w:rsidR="001C5157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Prawidłowe utrzymanie stanu technicznego urządzeń, oraz sprzętu transportowego, właściwa ich eksploatacja, większa częstotliwość przeglądów</w:t>
            </w:r>
          </w:p>
          <w:p w14:paraId="1ECD1F42" w14:textId="36C6CB9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 xml:space="preserve"> i remontów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7ACB6231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0C6E28A9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791A9C5B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19 08 01</w:t>
            </w:r>
          </w:p>
        </w:tc>
        <w:tc>
          <w:tcPr>
            <w:tcW w:w="3402" w:type="dxa"/>
            <w:vAlign w:val="center"/>
          </w:tcPr>
          <w:p w14:paraId="0CED3B69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A071F">
              <w:rPr>
                <w:color w:val="auto"/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3500" w:type="dxa"/>
            <w:vAlign w:val="center"/>
          </w:tcPr>
          <w:p w14:paraId="040CD170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 xml:space="preserve">Ilość odpadu </w:t>
            </w:r>
            <w:r w:rsidR="004E25B5">
              <w:rPr>
                <w:color w:val="auto"/>
                <w:sz w:val="22"/>
                <w:szCs w:val="22"/>
              </w:rPr>
              <w:t>będzie</w:t>
            </w:r>
            <w:r w:rsidRPr="007A071F">
              <w:rPr>
                <w:color w:val="auto"/>
                <w:sz w:val="22"/>
                <w:szCs w:val="22"/>
              </w:rPr>
              <w:t xml:space="preserve"> pochodną ilości ścieków dopływających na oczyszczalnię. W celu ograniczenia jego ilości w umowach z dostawcami ścieków wprowadzono zapisy zakazujące usuwania odpadów stałych do kanalizacji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47992ACB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6782EDF4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24EFA918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19 08 02</w:t>
            </w:r>
          </w:p>
        </w:tc>
        <w:tc>
          <w:tcPr>
            <w:tcW w:w="3402" w:type="dxa"/>
            <w:vAlign w:val="center"/>
          </w:tcPr>
          <w:p w14:paraId="1936D670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Zawartość piaskowników</w:t>
            </w:r>
          </w:p>
        </w:tc>
        <w:tc>
          <w:tcPr>
            <w:tcW w:w="3500" w:type="dxa"/>
            <w:vAlign w:val="center"/>
          </w:tcPr>
          <w:p w14:paraId="67CD3C8F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 xml:space="preserve">W celu ograniczenia ilości odpadu stare odcinki kanalizacji są stopniowo uszczelniane przy </w:t>
            </w:r>
            <w:r w:rsidRPr="007A071F">
              <w:rPr>
                <w:color w:val="auto"/>
                <w:sz w:val="22"/>
                <w:szCs w:val="22"/>
              </w:rPr>
              <w:lastRenderedPageBreak/>
              <w:t>pomocy materiałów polimerycznych;</w:t>
            </w:r>
          </w:p>
        </w:tc>
      </w:tr>
      <w:tr w:rsidR="006707E2" w:rsidRPr="007A071F" w14:paraId="2089DB4B" w14:textId="77777777" w:rsidTr="003A749F">
        <w:trPr>
          <w:trHeight w:val="183"/>
          <w:jc w:val="center"/>
        </w:trPr>
        <w:tc>
          <w:tcPr>
            <w:tcW w:w="567" w:type="dxa"/>
            <w:vAlign w:val="center"/>
          </w:tcPr>
          <w:p w14:paraId="5A0B765A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04C834EA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19 08 05</w:t>
            </w:r>
          </w:p>
        </w:tc>
        <w:tc>
          <w:tcPr>
            <w:tcW w:w="3402" w:type="dxa"/>
            <w:vAlign w:val="center"/>
          </w:tcPr>
          <w:p w14:paraId="0FA29CCC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Ustabilizowane, komunalne osady ściekowe</w:t>
            </w:r>
          </w:p>
        </w:tc>
        <w:tc>
          <w:tcPr>
            <w:tcW w:w="3500" w:type="dxa"/>
            <w:vAlign w:val="center"/>
          </w:tcPr>
          <w:p w14:paraId="6C6602E4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 xml:space="preserve">Ilość odpadu </w:t>
            </w:r>
            <w:r w:rsidR="004E25B5">
              <w:rPr>
                <w:color w:val="auto"/>
                <w:sz w:val="22"/>
                <w:szCs w:val="22"/>
              </w:rPr>
              <w:t>będzie</w:t>
            </w:r>
            <w:r w:rsidRPr="007A071F">
              <w:rPr>
                <w:color w:val="auto"/>
                <w:sz w:val="22"/>
                <w:szCs w:val="22"/>
              </w:rPr>
              <w:t xml:space="preserve"> pochodną ilości ścieków dopływających na oczyszczalnię oraz ładunku zawartych w nich zanieczyszczeń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  <w:tr w:rsidR="006707E2" w:rsidRPr="007A071F" w14:paraId="3759BAF2" w14:textId="77777777" w:rsidTr="003A749F">
        <w:trPr>
          <w:trHeight w:val="214"/>
          <w:jc w:val="center"/>
        </w:trPr>
        <w:tc>
          <w:tcPr>
            <w:tcW w:w="567" w:type="dxa"/>
            <w:vAlign w:val="center"/>
          </w:tcPr>
          <w:p w14:paraId="63AE8677" w14:textId="77777777" w:rsidR="006707E2" w:rsidRPr="007A071F" w:rsidRDefault="006707E2" w:rsidP="00E95DD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18" w:type="dxa"/>
            <w:vAlign w:val="center"/>
          </w:tcPr>
          <w:p w14:paraId="3969623E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6B67BC">
              <w:rPr>
                <w:b/>
                <w:color w:val="auto"/>
                <w:sz w:val="22"/>
                <w:szCs w:val="22"/>
              </w:rPr>
              <w:t>19 08 99</w:t>
            </w:r>
          </w:p>
        </w:tc>
        <w:tc>
          <w:tcPr>
            <w:tcW w:w="3402" w:type="dxa"/>
            <w:vAlign w:val="center"/>
          </w:tcPr>
          <w:p w14:paraId="1AEAA44A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Inne niewymienione odpady</w:t>
            </w:r>
          </w:p>
        </w:tc>
        <w:tc>
          <w:tcPr>
            <w:tcW w:w="3500" w:type="dxa"/>
            <w:vAlign w:val="center"/>
          </w:tcPr>
          <w:p w14:paraId="36AD7477" w14:textId="77777777" w:rsidR="006707E2" w:rsidRPr="007A071F" w:rsidRDefault="006707E2" w:rsidP="001D714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71F">
              <w:rPr>
                <w:color w:val="auto"/>
                <w:sz w:val="22"/>
                <w:szCs w:val="22"/>
              </w:rPr>
              <w:t>Przestrzeganie instrukcji i norm eksploatacyjnych, w celu przedłużenia okresu eksploatacji</w:t>
            </w:r>
            <w:r w:rsidR="0045308D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3C0C5F37" w14:textId="77777777" w:rsidR="006707E2" w:rsidRPr="007A071F" w:rsidRDefault="006707E2" w:rsidP="00A0301A">
      <w:pPr>
        <w:tabs>
          <w:tab w:val="left" w:pos="360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A071F">
        <w:rPr>
          <w:rFonts w:ascii="Arial" w:hAnsi="Arial" w:cs="Arial"/>
          <w:b/>
          <w:sz w:val="24"/>
          <w:szCs w:val="24"/>
        </w:rPr>
        <w:t>III.</w:t>
      </w:r>
      <w:r w:rsidR="000619CB">
        <w:rPr>
          <w:rFonts w:ascii="Arial" w:hAnsi="Arial" w:cs="Arial"/>
          <w:b/>
          <w:sz w:val="24"/>
          <w:szCs w:val="24"/>
        </w:rPr>
        <w:t>2.3.2</w:t>
      </w:r>
      <w:r w:rsidRPr="007A071F">
        <w:rPr>
          <w:rFonts w:ascii="Arial" w:hAnsi="Arial" w:cs="Arial"/>
          <w:sz w:val="24"/>
          <w:szCs w:val="24"/>
        </w:rPr>
        <w:t xml:space="preserve"> Odpady niebezpieczne</w:t>
      </w:r>
    </w:p>
    <w:p w14:paraId="41AD89A9" w14:textId="77777777" w:rsidR="006707E2" w:rsidRPr="007A071F" w:rsidRDefault="00A85145" w:rsidP="006707E2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9"/>
        <w:tblDescription w:val="sposób ograniczania ilości odpadów niebezpiecznych"/>
      </w:tblPr>
      <w:tblGrid>
        <w:gridCol w:w="567"/>
        <w:gridCol w:w="1276"/>
        <w:gridCol w:w="3119"/>
        <w:gridCol w:w="4110"/>
      </w:tblGrid>
      <w:tr w:rsidR="006707E2" w:rsidRPr="00CA0FCD" w14:paraId="511BE362" w14:textId="77777777" w:rsidTr="003F7B6F">
        <w:trPr>
          <w:cantSplit/>
          <w:trHeight w:val="919"/>
        </w:trPr>
        <w:tc>
          <w:tcPr>
            <w:tcW w:w="567" w:type="dxa"/>
            <w:vAlign w:val="center"/>
          </w:tcPr>
          <w:p w14:paraId="3986F994" w14:textId="77777777" w:rsidR="006707E2" w:rsidRPr="00CA0FCD" w:rsidRDefault="006707E2" w:rsidP="001D7144">
            <w:pPr>
              <w:spacing w:after="0"/>
              <w:ind w:right="-97"/>
              <w:jc w:val="center"/>
              <w:rPr>
                <w:rFonts w:ascii="Arial" w:hAnsi="Arial" w:cs="Arial"/>
                <w:b/>
                <w:szCs w:val="24"/>
              </w:rPr>
            </w:pPr>
            <w:r w:rsidRPr="00CA0FCD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14:paraId="0A216CCC" w14:textId="77777777" w:rsidR="006707E2" w:rsidRPr="006B67BC" w:rsidRDefault="006707E2" w:rsidP="001D7144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Cs w:val="24"/>
              </w:rPr>
              <w:t>Kod</w:t>
            </w:r>
          </w:p>
          <w:p w14:paraId="3F579345" w14:textId="77777777" w:rsidR="006707E2" w:rsidRPr="006B67BC" w:rsidRDefault="006707E2" w:rsidP="001D7144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Cs w:val="24"/>
              </w:rPr>
              <w:t>odpadu</w:t>
            </w:r>
          </w:p>
        </w:tc>
        <w:tc>
          <w:tcPr>
            <w:tcW w:w="3119" w:type="dxa"/>
            <w:vAlign w:val="center"/>
          </w:tcPr>
          <w:p w14:paraId="1DB98AA5" w14:textId="77777777" w:rsidR="006707E2" w:rsidRPr="00CA0FCD" w:rsidRDefault="006707E2" w:rsidP="001D7144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CA0FCD">
              <w:rPr>
                <w:rFonts w:ascii="Arial" w:hAnsi="Arial" w:cs="Arial"/>
                <w:b/>
                <w:szCs w:val="24"/>
              </w:rPr>
              <w:t>Rodzaj odpadu</w:t>
            </w:r>
          </w:p>
        </w:tc>
        <w:tc>
          <w:tcPr>
            <w:tcW w:w="4110" w:type="dxa"/>
            <w:vAlign w:val="center"/>
          </w:tcPr>
          <w:p w14:paraId="7208A7D7" w14:textId="77777777" w:rsidR="006707E2" w:rsidRPr="00CA0FCD" w:rsidRDefault="006707E2" w:rsidP="001D7144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CA0FCD">
              <w:rPr>
                <w:rFonts w:ascii="Arial" w:hAnsi="Arial" w:cs="Arial"/>
                <w:b/>
                <w:szCs w:val="24"/>
              </w:rPr>
              <w:t>Metody ograniczania ilości powstających odpadów</w:t>
            </w:r>
          </w:p>
        </w:tc>
      </w:tr>
      <w:tr w:rsidR="006707E2" w:rsidRPr="00CA0FCD" w14:paraId="4633AC0C" w14:textId="77777777" w:rsidTr="003F7B6F">
        <w:tc>
          <w:tcPr>
            <w:tcW w:w="567" w:type="dxa"/>
            <w:vAlign w:val="center"/>
          </w:tcPr>
          <w:p w14:paraId="35EEFF3E" w14:textId="77777777" w:rsidR="006707E2" w:rsidRPr="00CA0FCD" w:rsidRDefault="006707E2" w:rsidP="00E95DD0">
            <w:pPr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C2C2CB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6B67BC">
              <w:rPr>
                <w:b/>
                <w:bCs/>
                <w:sz w:val="22"/>
              </w:rPr>
              <w:t>13 02 05*</w:t>
            </w:r>
          </w:p>
        </w:tc>
        <w:tc>
          <w:tcPr>
            <w:tcW w:w="3119" w:type="dxa"/>
            <w:vAlign w:val="center"/>
          </w:tcPr>
          <w:p w14:paraId="46B7B459" w14:textId="77777777" w:rsidR="006707E2" w:rsidRPr="00CA0FCD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 xml:space="preserve">Mineralne oleje silnikowe, przekładniowe i smarowe niezawierające związków </w:t>
            </w:r>
            <w:proofErr w:type="spellStart"/>
            <w:r w:rsidRPr="00CA0FCD">
              <w:rPr>
                <w:sz w:val="22"/>
              </w:rPr>
              <w:t>chlorowcoorganicznych</w:t>
            </w:r>
            <w:proofErr w:type="spellEnd"/>
          </w:p>
        </w:tc>
        <w:tc>
          <w:tcPr>
            <w:tcW w:w="4110" w:type="dxa"/>
            <w:vAlign w:val="center"/>
          </w:tcPr>
          <w:p w14:paraId="108E8291" w14:textId="77777777" w:rsidR="006707E2" w:rsidRPr="00CA0FCD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Utrzymywanie w dobrym stanie technicznym urządzeń wymagających użycia olejów, używanie olejów wysokiej jakości, ścisłe przestrzeganie procedur technologicznych;</w:t>
            </w:r>
          </w:p>
        </w:tc>
      </w:tr>
      <w:tr w:rsidR="006707E2" w:rsidRPr="00CA0FCD" w14:paraId="30F2DC3F" w14:textId="77777777" w:rsidTr="003F7B6F">
        <w:tc>
          <w:tcPr>
            <w:tcW w:w="567" w:type="dxa"/>
            <w:vAlign w:val="center"/>
          </w:tcPr>
          <w:p w14:paraId="475C2B1D" w14:textId="77777777" w:rsidR="006707E2" w:rsidRPr="00CA0FCD" w:rsidRDefault="006707E2" w:rsidP="00E95DD0">
            <w:pPr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EEE0CF" w14:textId="77777777" w:rsidR="006707E2" w:rsidRPr="006B67BC" w:rsidRDefault="006707E2" w:rsidP="001D7144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6B67BC">
              <w:rPr>
                <w:b/>
                <w:bCs/>
                <w:sz w:val="22"/>
              </w:rPr>
              <w:t>15 01 10*</w:t>
            </w:r>
          </w:p>
        </w:tc>
        <w:tc>
          <w:tcPr>
            <w:tcW w:w="3119" w:type="dxa"/>
            <w:vAlign w:val="center"/>
          </w:tcPr>
          <w:p w14:paraId="283346E8" w14:textId="77777777" w:rsidR="006707E2" w:rsidRPr="00CA0FCD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Opakowani</w:t>
            </w:r>
            <w:r w:rsidR="004E25B5">
              <w:rPr>
                <w:sz w:val="22"/>
              </w:rPr>
              <w:t>a zawierające pozosta</w:t>
            </w:r>
            <w:r w:rsidRPr="00CA0FCD">
              <w:rPr>
                <w:sz w:val="22"/>
              </w:rPr>
              <w:t>łości substancji niebezpiecznych lub nimi zanieczyszczone</w:t>
            </w:r>
          </w:p>
        </w:tc>
        <w:tc>
          <w:tcPr>
            <w:tcW w:w="4110" w:type="dxa"/>
            <w:vAlign w:val="center"/>
          </w:tcPr>
          <w:p w14:paraId="523406BA" w14:textId="2C4D5CB0" w:rsidR="006707E2" w:rsidRPr="00CA0FCD" w:rsidRDefault="006707E2" w:rsidP="001D7144">
            <w:pPr>
              <w:pStyle w:val="Default"/>
              <w:spacing w:line="276" w:lineRule="auto"/>
              <w:jc w:val="center"/>
              <w:rPr>
                <w:rFonts w:eastAsia="Calibri"/>
                <w:sz w:val="22"/>
              </w:rPr>
            </w:pPr>
            <w:r w:rsidRPr="00CA0FCD">
              <w:rPr>
                <w:sz w:val="22"/>
              </w:rPr>
              <w:t xml:space="preserve">Przestrzeganie instrukcji i norm </w:t>
            </w:r>
            <w:r w:rsidR="00A0301A">
              <w:rPr>
                <w:sz w:val="22"/>
              </w:rPr>
              <w:t>dla</w:t>
            </w:r>
            <w:r w:rsidRPr="00CA0FCD">
              <w:rPr>
                <w:sz w:val="22"/>
              </w:rPr>
              <w:t xml:space="preserve"> sprowadzanych materiałów, co wpływa na ograniczen</w:t>
            </w:r>
            <w:r>
              <w:rPr>
                <w:sz w:val="22"/>
              </w:rPr>
              <w:t>ie ilości powstających opakowań</w:t>
            </w:r>
          </w:p>
        </w:tc>
      </w:tr>
      <w:tr w:rsidR="006707E2" w:rsidRPr="00CA0FCD" w14:paraId="5F065C27" w14:textId="77777777" w:rsidTr="003F7B6F">
        <w:tc>
          <w:tcPr>
            <w:tcW w:w="567" w:type="dxa"/>
            <w:vAlign w:val="center"/>
          </w:tcPr>
          <w:p w14:paraId="6FF82C15" w14:textId="77777777" w:rsidR="006707E2" w:rsidRPr="00CA0FCD" w:rsidRDefault="006707E2" w:rsidP="00E95DD0">
            <w:pPr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C0219C" w14:textId="77777777" w:rsidR="006707E2" w:rsidRPr="006B67BC" w:rsidRDefault="006707E2" w:rsidP="001D7144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Cs w:val="24"/>
              </w:rPr>
              <w:t>15 02 02*</w:t>
            </w:r>
          </w:p>
        </w:tc>
        <w:tc>
          <w:tcPr>
            <w:tcW w:w="3119" w:type="dxa"/>
            <w:vAlign w:val="center"/>
          </w:tcPr>
          <w:p w14:paraId="4BD61A70" w14:textId="77777777" w:rsidR="006707E2" w:rsidRPr="00CA0FCD" w:rsidRDefault="006707E2" w:rsidP="001D7144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CA0FCD">
              <w:rPr>
                <w:rFonts w:ascii="Arial" w:hAnsi="Arial" w:cs="Arial"/>
                <w:szCs w:val="24"/>
              </w:rPr>
              <w:t xml:space="preserve">Sorbenty, materiały filtracyjne </w:t>
            </w:r>
            <w:r w:rsidRPr="00CA0FCD">
              <w:rPr>
                <w:rFonts w:ascii="Arial" w:hAnsi="Arial" w:cs="Arial"/>
                <w:szCs w:val="24"/>
              </w:rPr>
              <w:br/>
              <w:t>( w tym filtry olejowe nieujęte w innych g</w:t>
            </w:r>
            <w:r w:rsidR="000619CB">
              <w:rPr>
                <w:rFonts w:ascii="Arial" w:hAnsi="Arial" w:cs="Arial"/>
                <w:szCs w:val="24"/>
              </w:rPr>
              <w:t xml:space="preserve">rupach), tkaniny do wycierania (np. szmaty, ścierki) </w:t>
            </w:r>
            <w:r w:rsidRPr="00CA0FCD">
              <w:rPr>
                <w:rFonts w:ascii="Arial" w:hAnsi="Arial" w:cs="Arial"/>
                <w:szCs w:val="24"/>
              </w:rPr>
              <w:t>i ubrania ochronne zanieczyszczone substancjami niebezpiecznymi</w:t>
            </w:r>
            <w:r w:rsidR="0088326D">
              <w:rPr>
                <w:rFonts w:ascii="Arial" w:hAnsi="Arial" w:cs="Arial"/>
                <w:szCs w:val="24"/>
              </w:rPr>
              <w:t xml:space="preserve"> </w:t>
            </w:r>
            <w:r w:rsidRPr="00CA0FCD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CA0FCD">
              <w:rPr>
                <w:rFonts w:ascii="Arial" w:hAnsi="Arial" w:cs="Arial"/>
                <w:szCs w:val="24"/>
              </w:rPr>
              <w:t>np.PCB</w:t>
            </w:r>
            <w:proofErr w:type="spellEnd"/>
            <w:r w:rsidRPr="00CA0FC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14:paraId="2E72EEC4" w14:textId="77777777" w:rsidR="001C5157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Właściwa eksploatacja maszyn</w:t>
            </w:r>
          </w:p>
          <w:p w14:paraId="189DF408" w14:textId="77777777" w:rsidR="001C5157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i urządzeń, szkolenia pracowników</w:t>
            </w:r>
          </w:p>
          <w:p w14:paraId="39D23CAD" w14:textId="77777777" w:rsidR="001C5157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w zakresie ograniczania możliwości wycieku substancji niebezpiecznych</w:t>
            </w:r>
          </w:p>
          <w:p w14:paraId="06118194" w14:textId="77777777" w:rsidR="001C5157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i olejów z maszyn, urządzeń</w:t>
            </w:r>
          </w:p>
          <w:p w14:paraId="6FC12070" w14:textId="6889B5D4" w:rsidR="006707E2" w:rsidRPr="00CA0FCD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i zbiorników; właściwe wykorzystywanie sorbentów, czyściwa i ubrań ochronnych, zakup ubrań ochronnych wysokiej jakości;</w:t>
            </w:r>
          </w:p>
        </w:tc>
      </w:tr>
      <w:tr w:rsidR="006707E2" w:rsidRPr="00CA0FCD" w14:paraId="2D02E95C" w14:textId="77777777" w:rsidTr="003F7B6F">
        <w:tc>
          <w:tcPr>
            <w:tcW w:w="567" w:type="dxa"/>
            <w:vAlign w:val="center"/>
          </w:tcPr>
          <w:p w14:paraId="120A1A90" w14:textId="77777777" w:rsidR="006707E2" w:rsidRPr="00CA0FCD" w:rsidRDefault="006707E2" w:rsidP="00E95DD0">
            <w:pPr>
              <w:numPr>
                <w:ilvl w:val="0"/>
                <w:numId w:val="15"/>
              </w:num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A9CA59" w14:textId="77777777" w:rsidR="006707E2" w:rsidRPr="006B67BC" w:rsidRDefault="006707E2" w:rsidP="001D7144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Cs w:val="24"/>
              </w:rPr>
              <w:t>16 02 13*</w:t>
            </w:r>
          </w:p>
        </w:tc>
        <w:tc>
          <w:tcPr>
            <w:tcW w:w="3119" w:type="dxa"/>
            <w:vAlign w:val="center"/>
          </w:tcPr>
          <w:p w14:paraId="14C48F7A" w14:textId="437222A6" w:rsidR="006707E2" w:rsidRPr="00CA0FCD" w:rsidRDefault="006707E2" w:rsidP="001D7144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CA0FCD">
              <w:rPr>
                <w:rFonts w:ascii="Arial" w:hAnsi="Arial" w:cs="Arial"/>
                <w:szCs w:val="24"/>
              </w:rPr>
              <w:t>Zużyte urządzenia zawierające niebezpieczne elementy inne niż wymienione w 16 02 09 do 16 02 12</w:t>
            </w:r>
          </w:p>
        </w:tc>
        <w:tc>
          <w:tcPr>
            <w:tcW w:w="4110" w:type="dxa"/>
            <w:vAlign w:val="center"/>
          </w:tcPr>
          <w:p w14:paraId="29AF418A" w14:textId="77777777" w:rsidR="001C5157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Zakup lamp wysokiej jakości</w:t>
            </w:r>
          </w:p>
          <w:p w14:paraId="53C0F850" w14:textId="190D2E20" w:rsidR="006707E2" w:rsidRPr="00CA0FCD" w:rsidRDefault="006707E2" w:rsidP="001D7144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CA0FCD">
              <w:rPr>
                <w:sz w:val="22"/>
              </w:rPr>
              <w:t>o przedłużonej trwałości, stosowanie szczelnych opraw zewnętrznych, racjonalne gospodarowanie oświetleniem pomieszczeń i terenu;</w:t>
            </w:r>
          </w:p>
        </w:tc>
      </w:tr>
    </w:tbl>
    <w:p w14:paraId="63BF2F28" w14:textId="77777777" w:rsidR="00B964A6" w:rsidRPr="007A071F" w:rsidRDefault="000619CB" w:rsidP="004E25B5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III.2</w:t>
      </w:r>
      <w:r w:rsidR="00B964A6" w:rsidRPr="007A071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B964A6" w:rsidRPr="007A071F">
        <w:rPr>
          <w:rFonts w:ascii="Arial" w:hAnsi="Arial" w:cs="Arial"/>
          <w:sz w:val="24"/>
          <w:szCs w:val="24"/>
        </w:rPr>
        <w:t xml:space="preserve"> Prowadzona będzie ewidencja wytwarzanych odpadów według wzorów dokumentów stosowanych na potrzeby ewidencji. </w:t>
      </w:r>
    </w:p>
    <w:p w14:paraId="38810F56" w14:textId="0CA81A24" w:rsidR="00B964A6" w:rsidRPr="007A071F" w:rsidRDefault="00B964A6" w:rsidP="0016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071F">
        <w:rPr>
          <w:rFonts w:ascii="Arial" w:hAnsi="Arial" w:cs="Arial"/>
          <w:b/>
          <w:sz w:val="24"/>
          <w:szCs w:val="24"/>
        </w:rPr>
        <w:t>III.</w:t>
      </w:r>
      <w:r w:rsidR="000619CB">
        <w:rPr>
          <w:rFonts w:ascii="Arial" w:hAnsi="Arial" w:cs="Arial"/>
          <w:b/>
          <w:sz w:val="24"/>
          <w:szCs w:val="24"/>
        </w:rPr>
        <w:t>2</w:t>
      </w:r>
      <w:r w:rsidRPr="007A071F">
        <w:rPr>
          <w:rFonts w:ascii="Arial" w:hAnsi="Arial" w:cs="Arial"/>
          <w:b/>
          <w:sz w:val="24"/>
          <w:szCs w:val="24"/>
        </w:rPr>
        <w:t>.</w:t>
      </w:r>
      <w:r w:rsidR="000619CB">
        <w:rPr>
          <w:rFonts w:ascii="Arial" w:hAnsi="Arial" w:cs="Arial"/>
          <w:b/>
          <w:sz w:val="24"/>
          <w:szCs w:val="24"/>
        </w:rPr>
        <w:t>5</w:t>
      </w:r>
      <w:r w:rsidRPr="007A071F">
        <w:rPr>
          <w:rFonts w:ascii="Arial" w:hAnsi="Arial" w:cs="Arial"/>
          <w:sz w:val="24"/>
          <w:szCs w:val="24"/>
        </w:rPr>
        <w:t xml:space="preserve"> Wytwarzane odpady magazynowane będą w celu zebrania odpowiedniej ilości przed transportem do miejsc odzysku bądź unieszkodliwiania, w wyznaczonych, oznakowanych miejscach, w sposób uniemożliwiający ich negatywne oddziaływanie na środowisko i zdrowie ludzi.</w:t>
      </w:r>
    </w:p>
    <w:p w14:paraId="4A362F1B" w14:textId="44FBFD83" w:rsidR="00B964A6" w:rsidRPr="007A071F" w:rsidRDefault="007A071F" w:rsidP="0016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071F">
        <w:rPr>
          <w:rFonts w:ascii="Arial" w:hAnsi="Arial" w:cs="Arial"/>
          <w:b/>
          <w:sz w:val="24"/>
          <w:szCs w:val="24"/>
        </w:rPr>
        <w:lastRenderedPageBreak/>
        <w:t>III.</w:t>
      </w:r>
      <w:r w:rsidR="000619CB">
        <w:rPr>
          <w:rFonts w:ascii="Arial" w:hAnsi="Arial" w:cs="Arial"/>
          <w:b/>
          <w:sz w:val="24"/>
          <w:szCs w:val="24"/>
        </w:rPr>
        <w:t>2</w:t>
      </w:r>
      <w:r w:rsidRPr="007A071F">
        <w:rPr>
          <w:rFonts w:ascii="Arial" w:hAnsi="Arial" w:cs="Arial"/>
          <w:b/>
          <w:sz w:val="24"/>
          <w:szCs w:val="24"/>
        </w:rPr>
        <w:t>.</w:t>
      </w:r>
      <w:r w:rsidR="000619CB">
        <w:rPr>
          <w:rFonts w:ascii="Arial" w:hAnsi="Arial" w:cs="Arial"/>
          <w:b/>
          <w:sz w:val="24"/>
          <w:szCs w:val="24"/>
        </w:rPr>
        <w:t>6</w:t>
      </w:r>
      <w:r w:rsidR="00B964A6" w:rsidRPr="007A071F">
        <w:rPr>
          <w:rFonts w:ascii="Arial" w:hAnsi="Arial" w:cs="Arial"/>
          <w:sz w:val="24"/>
          <w:szCs w:val="24"/>
        </w:rPr>
        <w:t xml:space="preserve"> Odpady niebezpieczne będą magazynowane w odpowiednich pojemnikach w</w:t>
      </w:r>
      <w:r w:rsidR="0040571E">
        <w:rPr>
          <w:rFonts w:ascii="Arial" w:hAnsi="Arial" w:cs="Arial"/>
          <w:sz w:val="24"/>
          <w:szCs w:val="24"/>
        </w:rPr>
        <w:t> </w:t>
      </w:r>
      <w:r w:rsidR="00B964A6" w:rsidRPr="007A071F">
        <w:rPr>
          <w:rFonts w:ascii="Arial" w:hAnsi="Arial" w:cs="Arial"/>
          <w:sz w:val="24"/>
          <w:szCs w:val="24"/>
        </w:rPr>
        <w:t xml:space="preserve">zamkniętych pomieszczeniach, w sposób uniemożliwiający dostęp do nich osób nieupoważnionych. Wszystkie miejsca magazynowania odpadów niebezpiecznych będą posiadać utwardzoną nawierzchnię, oświetlenie, urządzenia i materiały gaśnicze oraz zapas sorbentów do likwidacji ewentualnych wycieków. </w:t>
      </w:r>
    </w:p>
    <w:p w14:paraId="1BBA08FC" w14:textId="77777777" w:rsidR="00B964A6" w:rsidRPr="007A071F" w:rsidRDefault="000619CB" w:rsidP="001615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III.2</w:t>
      </w:r>
      <w:r w:rsidR="007A071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</w:t>
      </w:r>
      <w:r w:rsidR="00B964A6" w:rsidRPr="007A071F">
        <w:rPr>
          <w:rFonts w:ascii="Arial" w:hAnsi="Arial" w:cs="Arial"/>
          <w:sz w:val="24"/>
          <w:szCs w:val="24"/>
        </w:rPr>
        <w:t xml:space="preserve"> Usuwane odpady będą zabezpieczone przed przypadkowym ich rozproszeniem. </w:t>
      </w:r>
    </w:p>
    <w:p w14:paraId="4AF76DC8" w14:textId="370AF16D" w:rsidR="007A071F" w:rsidRPr="00744D1C" w:rsidRDefault="007A071F" w:rsidP="001615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A071F">
        <w:rPr>
          <w:rFonts w:ascii="Arial" w:hAnsi="Arial" w:cs="Arial"/>
          <w:b/>
          <w:sz w:val="24"/>
          <w:szCs w:val="24"/>
        </w:rPr>
        <w:t>III.</w:t>
      </w:r>
      <w:r w:rsidR="000619CB">
        <w:rPr>
          <w:rFonts w:ascii="Arial" w:hAnsi="Arial" w:cs="Arial"/>
          <w:b/>
          <w:sz w:val="24"/>
          <w:szCs w:val="24"/>
        </w:rPr>
        <w:t>2</w:t>
      </w:r>
      <w:r w:rsidRPr="007A071F">
        <w:rPr>
          <w:rFonts w:ascii="Arial" w:hAnsi="Arial" w:cs="Arial"/>
          <w:b/>
          <w:sz w:val="24"/>
          <w:szCs w:val="24"/>
        </w:rPr>
        <w:t>.</w:t>
      </w:r>
      <w:r w:rsidR="000619CB">
        <w:rPr>
          <w:rFonts w:ascii="Arial" w:hAnsi="Arial" w:cs="Arial"/>
          <w:b/>
          <w:sz w:val="24"/>
          <w:szCs w:val="24"/>
        </w:rPr>
        <w:t>8</w:t>
      </w:r>
      <w:r w:rsidR="00B964A6" w:rsidRPr="007A071F">
        <w:rPr>
          <w:rFonts w:ascii="Arial" w:hAnsi="Arial" w:cs="Arial"/>
          <w:b/>
          <w:sz w:val="24"/>
          <w:szCs w:val="24"/>
        </w:rPr>
        <w:t xml:space="preserve"> </w:t>
      </w:r>
      <w:r w:rsidR="00B964A6" w:rsidRPr="007A071F">
        <w:rPr>
          <w:rFonts w:ascii="Arial" w:hAnsi="Arial" w:cs="Arial"/>
          <w:sz w:val="24"/>
          <w:szCs w:val="24"/>
        </w:rPr>
        <w:t xml:space="preserve">Wytworzone </w:t>
      </w:r>
      <w:r w:rsidR="00B964A6" w:rsidRPr="00744D1C">
        <w:rPr>
          <w:rFonts w:ascii="Arial" w:hAnsi="Arial" w:cs="Arial"/>
          <w:sz w:val="24"/>
          <w:szCs w:val="24"/>
        </w:rPr>
        <w:t>odpady będą przekazywane firmom prowadzącym działalność w</w:t>
      </w:r>
      <w:r w:rsidR="001C5157">
        <w:rPr>
          <w:rFonts w:ascii="Arial" w:hAnsi="Arial" w:cs="Arial"/>
          <w:sz w:val="24"/>
          <w:szCs w:val="24"/>
        </w:rPr>
        <w:t> </w:t>
      </w:r>
      <w:r w:rsidR="00B964A6" w:rsidRPr="00744D1C">
        <w:rPr>
          <w:rFonts w:ascii="Arial" w:hAnsi="Arial" w:cs="Arial"/>
          <w:sz w:val="24"/>
          <w:szCs w:val="24"/>
        </w:rPr>
        <w:t xml:space="preserve">zakresie gospodarowania odpadami, posiadającym wymagane prawem zezwolenia w celu odzysku lub unieszkodliwienia </w:t>
      </w:r>
    </w:p>
    <w:p w14:paraId="113B8161" w14:textId="77777777" w:rsidR="00B964A6" w:rsidRPr="007A071F" w:rsidRDefault="00B964A6" w:rsidP="001615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4D1C">
        <w:rPr>
          <w:rFonts w:ascii="Arial" w:hAnsi="Arial" w:cs="Arial"/>
          <w:b/>
          <w:sz w:val="24"/>
          <w:szCs w:val="24"/>
        </w:rPr>
        <w:t>III.</w:t>
      </w:r>
      <w:r w:rsidR="000619CB" w:rsidRPr="00744D1C">
        <w:rPr>
          <w:rFonts w:ascii="Arial" w:hAnsi="Arial" w:cs="Arial"/>
          <w:b/>
          <w:sz w:val="24"/>
          <w:szCs w:val="24"/>
        </w:rPr>
        <w:t>2</w:t>
      </w:r>
      <w:r w:rsidRPr="00744D1C">
        <w:rPr>
          <w:rFonts w:ascii="Arial" w:hAnsi="Arial" w:cs="Arial"/>
          <w:b/>
          <w:sz w:val="24"/>
          <w:szCs w:val="24"/>
        </w:rPr>
        <w:t>.</w:t>
      </w:r>
      <w:r w:rsidR="000619CB" w:rsidRPr="00744D1C">
        <w:rPr>
          <w:rFonts w:ascii="Arial" w:hAnsi="Arial" w:cs="Arial"/>
          <w:b/>
          <w:sz w:val="24"/>
          <w:szCs w:val="24"/>
        </w:rPr>
        <w:t>9</w:t>
      </w:r>
      <w:r w:rsidRPr="00744D1C">
        <w:rPr>
          <w:rFonts w:ascii="Arial" w:hAnsi="Arial" w:cs="Arial"/>
          <w:sz w:val="24"/>
          <w:szCs w:val="24"/>
        </w:rPr>
        <w:t xml:space="preserve"> Powierzchnie</w:t>
      </w:r>
      <w:r w:rsidRPr="007A071F">
        <w:rPr>
          <w:rFonts w:ascii="Arial" w:hAnsi="Arial" w:cs="Arial"/>
          <w:sz w:val="24"/>
          <w:szCs w:val="24"/>
        </w:rPr>
        <w:t xml:space="preserve"> komunikacyjne przy obiektach i placach do przechowywania odpadów oraz drogi wewnętrzne będą utwardzone i utrzymywane w czystości. </w:t>
      </w:r>
    </w:p>
    <w:p w14:paraId="32DF130C" w14:textId="4DA37785" w:rsidR="00B964A6" w:rsidRPr="007A071F" w:rsidRDefault="007A071F" w:rsidP="000D585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71F">
        <w:rPr>
          <w:rFonts w:ascii="Arial" w:hAnsi="Arial" w:cs="Arial"/>
          <w:b/>
          <w:sz w:val="24"/>
          <w:szCs w:val="24"/>
        </w:rPr>
        <w:t>III.</w:t>
      </w:r>
      <w:r w:rsidR="000619CB">
        <w:rPr>
          <w:rFonts w:ascii="Arial" w:hAnsi="Arial" w:cs="Arial"/>
          <w:b/>
          <w:sz w:val="24"/>
          <w:szCs w:val="24"/>
        </w:rPr>
        <w:t>2</w:t>
      </w:r>
      <w:r w:rsidRPr="007A071F">
        <w:rPr>
          <w:rFonts w:ascii="Arial" w:hAnsi="Arial" w:cs="Arial"/>
          <w:b/>
          <w:sz w:val="24"/>
          <w:szCs w:val="24"/>
        </w:rPr>
        <w:t>.</w:t>
      </w:r>
      <w:r w:rsidR="000619CB">
        <w:rPr>
          <w:rFonts w:ascii="Arial" w:hAnsi="Arial" w:cs="Arial"/>
          <w:b/>
          <w:sz w:val="24"/>
          <w:szCs w:val="24"/>
        </w:rPr>
        <w:t xml:space="preserve">10 </w:t>
      </w:r>
      <w:r w:rsidR="00B964A6" w:rsidRPr="007A071F">
        <w:rPr>
          <w:rFonts w:ascii="Arial" w:hAnsi="Arial" w:cs="Arial"/>
          <w:sz w:val="24"/>
          <w:szCs w:val="24"/>
        </w:rPr>
        <w:t xml:space="preserve">Odpady </w:t>
      </w:r>
      <w:r w:rsidR="00A0301A">
        <w:rPr>
          <w:rFonts w:ascii="Arial" w:hAnsi="Arial" w:cs="Arial"/>
          <w:sz w:val="24"/>
          <w:szCs w:val="24"/>
        </w:rPr>
        <w:t>przemieszczane będą transportem odbiorców</w:t>
      </w:r>
      <w:r w:rsidR="00B964A6" w:rsidRPr="007A071F">
        <w:rPr>
          <w:rFonts w:ascii="Arial" w:hAnsi="Arial" w:cs="Arial"/>
          <w:sz w:val="24"/>
          <w:szCs w:val="24"/>
        </w:rPr>
        <w:t xml:space="preserve"> odpadów</w:t>
      </w:r>
      <w:r w:rsidR="00A0301A">
        <w:rPr>
          <w:rFonts w:ascii="Arial" w:hAnsi="Arial" w:cs="Arial"/>
          <w:sz w:val="24"/>
          <w:szCs w:val="24"/>
        </w:rPr>
        <w:t xml:space="preserve">, </w:t>
      </w:r>
      <w:r w:rsidR="00B964A6" w:rsidRPr="007A071F">
        <w:rPr>
          <w:rFonts w:ascii="Arial" w:hAnsi="Arial" w:cs="Arial"/>
          <w:sz w:val="24"/>
          <w:szCs w:val="24"/>
        </w:rPr>
        <w:t>posiadających wymagane prawem zezwolenia</w:t>
      </w:r>
      <w:r w:rsidRPr="007A071F">
        <w:rPr>
          <w:rFonts w:ascii="Arial" w:hAnsi="Arial" w:cs="Arial"/>
          <w:sz w:val="24"/>
          <w:szCs w:val="24"/>
        </w:rPr>
        <w:t xml:space="preserve">, z częstotliwością wynikającą </w:t>
      </w:r>
      <w:r w:rsidR="00B964A6" w:rsidRPr="007A071F">
        <w:rPr>
          <w:rFonts w:ascii="Arial" w:hAnsi="Arial" w:cs="Arial"/>
          <w:sz w:val="24"/>
          <w:szCs w:val="24"/>
        </w:rPr>
        <w:t>z</w:t>
      </w:r>
      <w:r w:rsidR="001C5157">
        <w:rPr>
          <w:rFonts w:ascii="Arial" w:hAnsi="Arial" w:cs="Arial"/>
          <w:sz w:val="24"/>
          <w:szCs w:val="24"/>
        </w:rPr>
        <w:t> </w:t>
      </w:r>
      <w:r w:rsidR="00B964A6" w:rsidRPr="007A071F">
        <w:rPr>
          <w:rFonts w:ascii="Arial" w:hAnsi="Arial" w:cs="Arial"/>
          <w:sz w:val="24"/>
          <w:szCs w:val="24"/>
        </w:rPr>
        <w:t xml:space="preserve">procesów technologicznych oraz z zebrania odpowiedniej ilości tych odpadów do transportu. </w:t>
      </w:r>
    </w:p>
    <w:p w14:paraId="32EA7EAA" w14:textId="77777777" w:rsidR="00BA4CB6" w:rsidRPr="001615FF" w:rsidRDefault="00BA4CB6" w:rsidP="000D5859">
      <w:pPr>
        <w:pStyle w:val="Nagwek2"/>
      </w:pPr>
      <w:r w:rsidRPr="001615FF">
        <w:t>III</w:t>
      </w:r>
      <w:r>
        <w:t>.3</w:t>
      </w:r>
      <w:r w:rsidRPr="001615FF">
        <w:t>. Warun</w:t>
      </w:r>
      <w:r w:rsidR="00EE0247">
        <w:t>ki emisji hałasu do środowiska</w:t>
      </w:r>
    </w:p>
    <w:p w14:paraId="690A0849" w14:textId="77777777" w:rsidR="00BA4CB6" w:rsidRPr="001615FF" w:rsidRDefault="00BA4CB6" w:rsidP="00BA4CB6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1615FF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>3</w:t>
      </w:r>
      <w:r w:rsidRPr="001615FF">
        <w:rPr>
          <w:rFonts w:ascii="Arial" w:hAnsi="Arial" w:cs="Arial"/>
          <w:b/>
          <w:sz w:val="24"/>
          <w:szCs w:val="24"/>
        </w:rPr>
        <w:t xml:space="preserve">.1 </w:t>
      </w:r>
      <w:r w:rsidRPr="001615FF">
        <w:rPr>
          <w:rFonts w:ascii="Arial" w:hAnsi="Arial" w:cs="Arial"/>
          <w:sz w:val="24"/>
          <w:szCs w:val="24"/>
        </w:rPr>
        <w:t>Źródła hałasu i ich rozkład czasu pracy w ciągu doby.</w:t>
      </w:r>
      <w:r w:rsidRPr="001615FF">
        <w:rPr>
          <w:rFonts w:ascii="Arial" w:hAnsi="Arial" w:cs="Arial"/>
          <w:b/>
          <w:sz w:val="24"/>
          <w:szCs w:val="24"/>
        </w:rPr>
        <w:t xml:space="preserve"> </w:t>
      </w:r>
    </w:p>
    <w:p w14:paraId="40ECD221" w14:textId="77777777" w:rsidR="00BA4CB6" w:rsidRPr="001615FF" w:rsidRDefault="00A85145" w:rsidP="00BA4CB6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10"/>
        <w:tblDescription w:val="Źródła hałasu i ich rozkład czasu pracy w ciągu doby"/>
      </w:tblPr>
      <w:tblGrid>
        <w:gridCol w:w="567"/>
        <w:gridCol w:w="1276"/>
        <w:gridCol w:w="4678"/>
        <w:gridCol w:w="1242"/>
        <w:gridCol w:w="34"/>
        <w:gridCol w:w="1275"/>
      </w:tblGrid>
      <w:tr w:rsidR="00BA4CB6" w:rsidRPr="00410711" w14:paraId="280574DF" w14:textId="77777777" w:rsidTr="00A85145">
        <w:trPr>
          <w:trHeight w:val="422"/>
        </w:trPr>
        <w:tc>
          <w:tcPr>
            <w:tcW w:w="567" w:type="dxa"/>
            <w:vMerge w:val="restart"/>
            <w:vAlign w:val="center"/>
          </w:tcPr>
          <w:p w14:paraId="58460E42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29DE4C1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Kod źródła</w:t>
            </w:r>
          </w:p>
        </w:tc>
        <w:tc>
          <w:tcPr>
            <w:tcW w:w="4678" w:type="dxa"/>
            <w:vMerge w:val="restart"/>
            <w:vAlign w:val="center"/>
          </w:tcPr>
          <w:p w14:paraId="4E5D6D5F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Lokalizacja źródła</w:t>
            </w:r>
          </w:p>
        </w:tc>
        <w:tc>
          <w:tcPr>
            <w:tcW w:w="2551" w:type="dxa"/>
            <w:gridSpan w:val="3"/>
            <w:vAlign w:val="center"/>
          </w:tcPr>
          <w:p w14:paraId="7139A442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Czas pracy źródła</w:t>
            </w:r>
          </w:p>
          <w:p w14:paraId="4B5F7482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[h]</w:t>
            </w:r>
          </w:p>
        </w:tc>
      </w:tr>
      <w:tr w:rsidR="00BA4CB6" w:rsidRPr="00410711" w14:paraId="0F50F276" w14:textId="77777777" w:rsidTr="00A85145">
        <w:trPr>
          <w:trHeight w:val="229"/>
        </w:trPr>
        <w:tc>
          <w:tcPr>
            <w:tcW w:w="567" w:type="dxa"/>
            <w:vMerge/>
            <w:vAlign w:val="center"/>
          </w:tcPr>
          <w:p w14:paraId="74615A16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5C9FE58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412F55A7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F5BFC8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Pora dzienna</w:t>
            </w:r>
          </w:p>
        </w:tc>
        <w:tc>
          <w:tcPr>
            <w:tcW w:w="1275" w:type="dxa"/>
            <w:vAlign w:val="center"/>
          </w:tcPr>
          <w:p w14:paraId="21CB4CE0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b/>
                <w:bCs/>
                <w:color w:val="auto"/>
                <w:sz w:val="22"/>
                <w:szCs w:val="22"/>
              </w:rPr>
              <w:t>Pora nocna</w:t>
            </w:r>
          </w:p>
        </w:tc>
      </w:tr>
      <w:tr w:rsidR="00BA4CB6" w:rsidRPr="00410711" w14:paraId="519F3E58" w14:textId="77777777" w:rsidTr="00A85145">
        <w:trPr>
          <w:trHeight w:val="103"/>
        </w:trPr>
        <w:tc>
          <w:tcPr>
            <w:tcW w:w="9072" w:type="dxa"/>
            <w:gridSpan w:val="6"/>
            <w:vAlign w:val="center"/>
          </w:tcPr>
          <w:p w14:paraId="2F725E7A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Źródła typu „BUDYNEK”</w:t>
            </w:r>
          </w:p>
        </w:tc>
      </w:tr>
      <w:tr w:rsidR="00BA4CB6" w:rsidRPr="00410711" w14:paraId="3CB11004" w14:textId="77777777" w:rsidTr="00A85145">
        <w:trPr>
          <w:trHeight w:val="231"/>
        </w:trPr>
        <w:tc>
          <w:tcPr>
            <w:tcW w:w="567" w:type="dxa"/>
            <w:vAlign w:val="center"/>
          </w:tcPr>
          <w:p w14:paraId="65278F82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39B94A64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P1</w:t>
            </w:r>
          </w:p>
        </w:tc>
        <w:tc>
          <w:tcPr>
            <w:tcW w:w="4678" w:type="dxa"/>
            <w:vAlign w:val="center"/>
          </w:tcPr>
          <w:p w14:paraId="1467A1D7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iCs/>
                <w:color w:val="auto"/>
                <w:sz w:val="22"/>
                <w:szCs w:val="22"/>
              </w:rPr>
              <w:t>Budynek pompowni</w:t>
            </w:r>
          </w:p>
        </w:tc>
        <w:tc>
          <w:tcPr>
            <w:tcW w:w="1242" w:type="dxa"/>
            <w:vAlign w:val="center"/>
          </w:tcPr>
          <w:p w14:paraId="66B881D4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309" w:type="dxa"/>
            <w:gridSpan w:val="2"/>
            <w:vAlign w:val="center"/>
          </w:tcPr>
          <w:p w14:paraId="4F59A238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8</w:t>
            </w:r>
          </w:p>
        </w:tc>
      </w:tr>
      <w:tr w:rsidR="00BA4CB6" w:rsidRPr="00410711" w14:paraId="1959C401" w14:textId="77777777" w:rsidTr="00A85145">
        <w:trPr>
          <w:trHeight w:val="231"/>
        </w:trPr>
        <w:tc>
          <w:tcPr>
            <w:tcW w:w="567" w:type="dxa"/>
            <w:vAlign w:val="center"/>
          </w:tcPr>
          <w:p w14:paraId="6FC042D7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3DD126B2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P2</w:t>
            </w:r>
          </w:p>
        </w:tc>
        <w:tc>
          <w:tcPr>
            <w:tcW w:w="4678" w:type="dxa"/>
            <w:vAlign w:val="center"/>
          </w:tcPr>
          <w:p w14:paraId="1BC6466B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iCs/>
                <w:color w:val="auto"/>
                <w:sz w:val="22"/>
                <w:szCs w:val="22"/>
              </w:rPr>
            </w:pPr>
            <w:r w:rsidRPr="00410711">
              <w:rPr>
                <w:iCs/>
                <w:color w:val="auto"/>
                <w:sz w:val="22"/>
                <w:szCs w:val="22"/>
              </w:rPr>
              <w:t>Budynek pomieszczenia prasy</w:t>
            </w:r>
          </w:p>
        </w:tc>
        <w:tc>
          <w:tcPr>
            <w:tcW w:w="1242" w:type="dxa"/>
            <w:vAlign w:val="center"/>
          </w:tcPr>
          <w:p w14:paraId="208842DA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309" w:type="dxa"/>
            <w:gridSpan w:val="2"/>
            <w:vAlign w:val="center"/>
          </w:tcPr>
          <w:p w14:paraId="26795FB7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8</w:t>
            </w:r>
          </w:p>
        </w:tc>
      </w:tr>
      <w:tr w:rsidR="00BA4CB6" w:rsidRPr="00410711" w14:paraId="3F9BCA05" w14:textId="77777777" w:rsidTr="00A85145">
        <w:trPr>
          <w:trHeight w:val="103"/>
        </w:trPr>
        <w:tc>
          <w:tcPr>
            <w:tcW w:w="9072" w:type="dxa"/>
            <w:gridSpan w:val="6"/>
            <w:vAlign w:val="center"/>
          </w:tcPr>
          <w:p w14:paraId="23C109A5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Źródła typu „PUNKTOWEGO”</w:t>
            </w:r>
          </w:p>
        </w:tc>
      </w:tr>
      <w:tr w:rsidR="00BA4CB6" w:rsidRPr="00410711" w14:paraId="4B1DD559" w14:textId="77777777" w:rsidTr="00A85145">
        <w:trPr>
          <w:trHeight w:val="356"/>
        </w:trPr>
        <w:tc>
          <w:tcPr>
            <w:tcW w:w="567" w:type="dxa"/>
            <w:vAlign w:val="center"/>
          </w:tcPr>
          <w:p w14:paraId="56A1FBCE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1F45ED72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E1-E2</w:t>
            </w:r>
          </w:p>
        </w:tc>
        <w:tc>
          <w:tcPr>
            <w:tcW w:w="4678" w:type="dxa"/>
            <w:vAlign w:val="center"/>
          </w:tcPr>
          <w:p w14:paraId="58B2FF8F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iCs/>
                <w:color w:val="auto"/>
                <w:sz w:val="22"/>
                <w:szCs w:val="22"/>
              </w:rPr>
              <w:t>Wentylatory  dachowe VENTO 31  szt.2</w:t>
            </w:r>
          </w:p>
        </w:tc>
        <w:tc>
          <w:tcPr>
            <w:tcW w:w="1242" w:type="dxa"/>
            <w:vAlign w:val="center"/>
          </w:tcPr>
          <w:p w14:paraId="66030649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309" w:type="dxa"/>
            <w:gridSpan w:val="2"/>
            <w:vAlign w:val="center"/>
          </w:tcPr>
          <w:p w14:paraId="1D150998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8</w:t>
            </w:r>
          </w:p>
        </w:tc>
      </w:tr>
      <w:tr w:rsidR="00BA4CB6" w:rsidRPr="00410711" w14:paraId="0F624D45" w14:textId="77777777" w:rsidTr="00A85145">
        <w:trPr>
          <w:trHeight w:val="356"/>
        </w:trPr>
        <w:tc>
          <w:tcPr>
            <w:tcW w:w="567" w:type="dxa"/>
            <w:vAlign w:val="center"/>
          </w:tcPr>
          <w:p w14:paraId="528E9BF6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44020409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E3</w:t>
            </w:r>
          </w:p>
        </w:tc>
        <w:tc>
          <w:tcPr>
            <w:tcW w:w="4678" w:type="dxa"/>
            <w:vAlign w:val="center"/>
          </w:tcPr>
          <w:p w14:paraId="1C6194AE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iCs/>
                <w:color w:val="auto"/>
                <w:sz w:val="22"/>
                <w:szCs w:val="22"/>
              </w:rPr>
              <w:t>Wentylator dachowy VENTO 18</w:t>
            </w:r>
          </w:p>
        </w:tc>
        <w:tc>
          <w:tcPr>
            <w:tcW w:w="1242" w:type="dxa"/>
            <w:vAlign w:val="center"/>
          </w:tcPr>
          <w:p w14:paraId="66918EA8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309" w:type="dxa"/>
            <w:gridSpan w:val="2"/>
            <w:vAlign w:val="center"/>
          </w:tcPr>
          <w:p w14:paraId="791AACC0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8</w:t>
            </w:r>
          </w:p>
        </w:tc>
      </w:tr>
      <w:tr w:rsidR="00BA4CB6" w:rsidRPr="00410711" w14:paraId="4E160B90" w14:textId="77777777" w:rsidTr="00A85145">
        <w:trPr>
          <w:trHeight w:val="355"/>
        </w:trPr>
        <w:tc>
          <w:tcPr>
            <w:tcW w:w="567" w:type="dxa"/>
            <w:vAlign w:val="center"/>
          </w:tcPr>
          <w:p w14:paraId="493B0BEF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14:paraId="7945AEAE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E4</w:t>
            </w:r>
          </w:p>
        </w:tc>
        <w:tc>
          <w:tcPr>
            <w:tcW w:w="4678" w:type="dxa"/>
            <w:vAlign w:val="center"/>
          </w:tcPr>
          <w:p w14:paraId="014B47C5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iCs/>
                <w:color w:val="auto"/>
                <w:sz w:val="22"/>
                <w:szCs w:val="22"/>
              </w:rPr>
              <w:t>Dmuchawa DR-92</w:t>
            </w:r>
          </w:p>
        </w:tc>
        <w:tc>
          <w:tcPr>
            <w:tcW w:w="1242" w:type="dxa"/>
            <w:vAlign w:val="center"/>
          </w:tcPr>
          <w:p w14:paraId="400CFC1A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309" w:type="dxa"/>
            <w:gridSpan w:val="2"/>
            <w:vAlign w:val="center"/>
          </w:tcPr>
          <w:p w14:paraId="4D303961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8</w:t>
            </w:r>
          </w:p>
        </w:tc>
      </w:tr>
      <w:tr w:rsidR="00BA4CB6" w:rsidRPr="00410711" w14:paraId="67664867" w14:textId="77777777" w:rsidTr="00A85145">
        <w:trPr>
          <w:trHeight w:val="229"/>
        </w:trPr>
        <w:tc>
          <w:tcPr>
            <w:tcW w:w="567" w:type="dxa"/>
            <w:vAlign w:val="center"/>
          </w:tcPr>
          <w:p w14:paraId="3EC67E89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5FF124D6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E5-E6</w:t>
            </w:r>
          </w:p>
        </w:tc>
        <w:tc>
          <w:tcPr>
            <w:tcW w:w="4678" w:type="dxa"/>
            <w:vAlign w:val="center"/>
          </w:tcPr>
          <w:p w14:paraId="411F0221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iCs/>
                <w:color w:val="auto"/>
                <w:sz w:val="22"/>
                <w:szCs w:val="22"/>
              </w:rPr>
              <w:t>Dmuchawy DM100K – szt. 2</w:t>
            </w:r>
          </w:p>
        </w:tc>
        <w:tc>
          <w:tcPr>
            <w:tcW w:w="1242" w:type="dxa"/>
            <w:vAlign w:val="center"/>
          </w:tcPr>
          <w:p w14:paraId="5DA18467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309" w:type="dxa"/>
            <w:gridSpan w:val="2"/>
            <w:vAlign w:val="center"/>
          </w:tcPr>
          <w:p w14:paraId="18614A26" w14:textId="77777777" w:rsidR="00BA4CB6" w:rsidRPr="00410711" w:rsidRDefault="00BA4CB6" w:rsidP="00A8514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10711">
              <w:rPr>
                <w:color w:val="auto"/>
                <w:sz w:val="22"/>
                <w:szCs w:val="22"/>
              </w:rPr>
              <w:t>8</w:t>
            </w:r>
          </w:p>
        </w:tc>
      </w:tr>
    </w:tbl>
    <w:p w14:paraId="59F484E3" w14:textId="77777777" w:rsidR="009A3235" w:rsidRPr="000619CB" w:rsidRDefault="000D4AF7" w:rsidP="000D5859">
      <w:pPr>
        <w:pStyle w:val="Nagwek1"/>
        <w:spacing w:after="240"/>
      </w:pPr>
      <w:r w:rsidRPr="001615FF">
        <w:t>I</w:t>
      </w:r>
      <w:r w:rsidR="00C07D96" w:rsidRPr="001615FF">
        <w:t>V</w:t>
      </w:r>
      <w:r w:rsidR="009A3235" w:rsidRPr="001615FF">
        <w:t xml:space="preserve">. Maksymalny dopuszczalny czas utrzymywania się uzasadnionych </w:t>
      </w:r>
      <w:r w:rsidR="009A3235" w:rsidRPr="000619CB">
        <w:t>technologicznie warunków eksploatacyjnych odbiegających od normalnych</w:t>
      </w:r>
    </w:p>
    <w:p w14:paraId="149AE0C5" w14:textId="77777777" w:rsidR="009A3235" w:rsidRPr="000619CB" w:rsidRDefault="00825524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19CB">
        <w:rPr>
          <w:rFonts w:ascii="Arial" w:hAnsi="Arial" w:cs="Arial"/>
          <w:sz w:val="24"/>
          <w:szCs w:val="24"/>
        </w:rPr>
        <w:t>Instalacja nie będzie eksploatowana w warunkach odbiegających od normalnych.</w:t>
      </w:r>
    </w:p>
    <w:p w14:paraId="14AD930D" w14:textId="51D90A97" w:rsidR="00C81454" w:rsidRPr="00410711" w:rsidRDefault="000D4AF7" w:rsidP="000D5859">
      <w:pPr>
        <w:pStyle w:val="Nagwek1"/>
      </w:pPr>
      <w:r w:rsidRPr="000619CB">
        <w:t>V</w:t>
      </w:r>
      <w:r w:rsidR="005C5176" w:rsidRPr="000619CB">
        <w:t xml:space="preserve">. Rodzaj i maksymalną ilość wykorzystywanej energii, materiałów, surowców </w:t>
      </w:r>
      <w:r w:rsidR="00D17CC8" w:rsidRPr="000619CB">
        <w:t>i</w:t>
      </w:r>
      <w:r w:rsidR="001C5157">
        <w:t> </w:t>
      </w:r>
      <w:r w:rsidR="00D17CC8" w:rsidRPr="000619CB">
        <w:t>paliw</w:t>
      </w:r>
      <w:r w:rsidR="00C81454" w:rsidRPr="000619CB">
        <w:t xml:space="preserve"> </w:t>
      </w:r>
    </w:p>
    <w:p w14:paraId="61EF1703" w14:textId="77777777" w:rsidR="005C5176" w:rsidRPr="00F24812" w:rsidRDefault="00A85145" w:rsidP="00A0301A">
      <w:pPr>
        <w:tabs>
          <w:tab w:val="left" w:pos="408"/>
        </w:tabs>
        <w:autoSpaceDE w:val="0"/>
        <w:autoSpaceDN w:val="0"/>
        <w:adjustRightInd w:val="0"/>
        <w:spacing w:before="120" w:after="120"/>
        <w:ind w:left="408" w:hanging="4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Tabela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11"/>
        <w:tblDescription w:val="Rodzaj i maksymalna ilość wykorzystywanej energii, materiałów, surowców i paliw"/>
      </w:tblPr>
      <w:tblGrid>
        <w:gridCol w:w="709"/>
        <w:gridCol w:w="3686"/>
        <w:gridCol w:w="2409"/>
        <w:gridCol w:w="2268"/>
      </w:tblGrid>
      <w:tr w:rsidR="00C81454" w:rsidRPr="00F24812" w14:paraId="0D5DBDEA" w14:textId="77777777" w:rsidTr="00F24812">
        <w:trPr>
          <w:trHeight w:val="103"/>
        </w:trPr>
        <w:tc>
          <w:tcPr>
            <w:tcW w:w="709" w:type="dxa"/>
          </w:tcPr>
          <w:p w14:paraId="2C52BE42" w14:textId="77777777" w:rsidR="00C81454" w:rsidRPr="00F24812" w:rsidRDefault="00C81454" w:rsidP="001615FF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</w:rPr>
            </w:pPr>
            <w:r w:rsidRPr="00F24812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3686" w:type="dxa"/>
          </w:tcPr>
          <w:p w14:paraId="7D59C097" w14:textId="77777777" w:rsidR="00C81454" w:rsidRPr="00F24812" w:rsidRDefault="00C81454" w:rsidP="001615FF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</w:rPr>
            </w:pPr>
            <w:r w:rsidRPr="00F24812">
              <w:rPr>
                <w:b/>
                <w:bCs/>
                <w:color w:val="auto"/>
                <w:sz w:val="22"/>
              </w:rPr>
              <w:t>Rodzaj materiałów i surowców</w:t>
            </w:r>
          </w:p>
        </w:tc>
        <w:tc>
          <w:tcPr>
            <w:tcW w:w="2409" w:type="dxa"/>
          </w:tcPr>
          <w:p w14:paraId="773E6028" w14:textId="77777777" w:rsidR="00C81454" w:rsidRPr="00F24812" w:rsidRDefault="00C81454" w:rsidP="001615FF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</w:rPr>
            </w:pPr>
            <w:r w:rsidRPr="00F24812">
              <w:rPr>
                <w:b/>
                <w:bCs/>
                <w:color w:val="auto"/>
                <w:sz w:val="22"/>
              </w:rPr>
              <w:t>Jednostka</w:t>
            </w:r>
          </w:p>
        </w:tc>
        <w:tc>
          <w:tcPr>
            <w:tcW w:w="2268" w:type="dxa"/>
          </w:tcPr>
          <w:p w14:paraId="2EFBCFC0" w14:textId="77777777" w:rsidR="00C81454" w:rsidRPr="00D60508" w:rsidRDefault="00C81454" w:rsidP="00F24812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</w:rPr>
            </w:pPr>
            <w:r w:rsidRPr="00D60508">
              <w:rPr>
                <w:b/>
                <w:bCs/>
                <w:color w:val="auto"/>
                <w:sz w:val="22"/>
              </w:rPr>
              <w:t>Wartość</w:t>
            </w:r>
          </w:p>
        </w:tc>
      </w:tr>
      <w:tr w:rsidR="00C81454" w:rsidRPr="00F24812" w14:paraId="0F40ACB3" w14:textId="77777777" w:rsidTr="00F24812">
        <w:trPr>
          <w:trHeight w:val="103"/>
        </w:trPr>
        <w:tc>
          <w:tcPr>
            <w:tcW w:w="709" w:type="dxa"/>
          </w:tcPr>
          <w:p w14:paraId="604B6038" w14:textId="77777777" w:rsidR="00C81454" w:rsidRPr="00F24812" w:rsidRDefault="00C81454" w:rsidP="00E95DD0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46B7369C" w14:textId="77777777" w:rsidR="00C81454" w:rsidRPr="00F24812" w:rsidRDefault="000C7236" w:rsidP="000C7236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410711" w:rsidRPr="00F24812">
              <w:rPr>
                <w:rFonts w:ascii="Arial" w:hAnsi="Arial" w:cs="Arial"/>
                <w:sz w:val="22"/>
              </w:rPr>
              <w:t>lokulanty</w:t>
            </w:r>
          </w:p>
        </w:tc>
        <w:tc>
          <w:tcPr>
            <w:tcW w:w="2409" w:type="dxa"/>
          </w:tcPr>
          <w:p w14:paraId="7DB6D895" w14:textId="77777777" w:rsidR="00C81454" w:rsidRPr="00F24812" w:rsidRDefault="00410711" w:rsidP="00410711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</w:rPr>
            </w:pPr>
            <w:r w:rsidRPr="00F24812">
              <w:rPr>
                <w:bCs/>
                <w:color w:val="auto"/>
                <w:sz w:val="22"/>
              </w:rPr>
              <w:t>Mg/rok</w:t>
            </w:r>
          </w:p>
        </w:tc>
        <w:tc>
          <w:tcPr>
            <w:tcW w:w="2268" w:type="dxa"/>
          </w:tcPr>
          <w:p w14:paraId="6A9FCB21" w14:textId="77777777" w:rsidR="00C81454" w:rsidRPr="00D60508" w:rsidRDefault="00410711" w:rsidP="00F24812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</w:rPr>
            </w:pPr>
            <w:r w:rsidRPr="00D60508">
              <w:rPr>
                <w:bCs/>
                <w:color w:val="auto"/>
                <w:sz w:val="22"/>
              </w:rPr>
              <w:t>2,0</w:t>
            </w:r>
          </w:p>
        </w:tc>
      </w:tr>
      <w:tr w:rsidR="00C81454" w:rsidRPr="00F24812" w14:paraId="66B64CFB" w14:textId="77777777" w:rsidTr="00F24812">
        <w:trPr>
          <w:trHeight w:val="103"/>
        </w:trPr>
        <w:tc>
          <w:tcPr>
            <w:tcW w:w="709" w:type="dxa"/>
          </w:tcPr>
          <w:p w14:paraId="3F2DFE3C" w14:textId="77777777" w:rsidR="00C81454" w:rsidRPr="00F24812" w:rsidRDefault="00C81454" w:rsidP="00E95DD0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627F07E8" w14:textId="77777777" w:rsidR="00C81454" w:rsidRPr="00F24812" w:rsidRDefault="00410711" w:rsidP="000C7236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24812">
              <w:rPr>
                <w:rFonts w:ascii="Arial" w:hAnsi="Arial" w:cs="Arial"/>
                <w:sz w:val="22"/>
              </w:rPr>
              <w:t>Koagulant PIX 113</w:t>
            </w:r>
          </w:p>
        </w:tc>
        <w:tc>
          <w:tcPr>
            <w:tcW w:w="2409" w:type="dxa"/>
          </w:tcPr>
          <w:p w14:paraId="3E5F2D64" w14:textId="77777777" w:rsidR="00C81454" w:rsidRPr="00F24812" w:rsidRDefault="00410711" w:rsidP="00410711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</w:rPr>
            </w:pPr>
            <w:r w:rsidRPr="00F24812">
              <w:rPr>
                <w:bCs/>
                <w:color w:val="auto"/>
                <w:sz w:val="22"/>
              </w:rPr>
              <w:t>Mg/rok</w:t>
            </w:r>
          </w:p>
        </w:tc>
        <w:tc>
          <w:tcPr>
            <w:tcW w:w="2268" w:type="dxa"/>
          </w:tcPr>
          <w:p w14:paraId="645D348F" w14:textId="77777777" w:rsidR="00C81454" w:rsidRPr="00D60508" w:rsidRDefault="00410711" w:rsidP="00F24812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</w:rPr>
            </w:pPr>
            <w:r w:rsidRPr="00D60508">
              <w:rPr>
                <w:bCs/>
                <w:color w:val="auto"/>
                <w:sz w:val="22"/>
              </w:rPr>
              <w:t>30</w:t>
            </w:r>
          </w:p>
        </w:tc>
      </w:tr>
      <w:tr w:rsidR="00C81454" w:rsidRPr="00F24812" w14:paraId="126C9EB8" w14:textId="77777777" w:rsidTr="00F24812">
        <w:trPr>
          <w:trHeight w:val="103"/>
        </w:trPr>
        <w:tc>
          <w:tcPr>
            <w:tcW w:w="709" w:type="dxa"/>
          </w:tcPr>
          <w:p w14:paraId="7AB41CC3" w14:textId="77777777" w:rsidR="00C81454" w:rsidRPr="00F24812" w:rsidRDefault="00C81454" w:rsidP="00E95DD0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6AC04E09" w14:textId="77777777" w:rsidR="00C81454" w:rsidRPr="00F24812" w:rsidRDefault="00410711" w:rsidP="000C7236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24812">
              <w:rPr>
                <w:rFonts w:ascii="Arial" w:hAnsi="Arial" w:cs="Arial"/>
                <w:sz w:val="22"/>
              </w:rPr>
              <w:t>Wapno chlorowane</w:t>
            </w:r>
          </w:p>
        </w:tc>
        <w:tc>
          <w:tcPr>
            <w:tcW w:w="2409" w:type="dxa"/>
          </w:tcPr>
          <w:p w14:paraId="6E7EB05E" w14:textId="77777777" w:rsidR="00C81454" w:rsidRPr="00F24812" w:rsidRDefault="00410711" w:rsidP="00410711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</w:rPr>
            </w:pPr>
            <w:r w:rsidRPr="00F24812">
              <w:rPr>
                <w:bCs/>
                <w:color w:val="auto"/>
                <w:sz w:val="22"/>
              </w:rPr>
              <w:t>Mg/rok</w:t>
            </w:r>
          </w:p>
        </w:tc>
        <w:tc>
          <w:tcPr>
            <w:tcW w:w="2268" w:type="dxa"/>
          </w:tcPr>
          <w:p w14:paraId="0D410515" w14:textId="77777777" w:rsidR="00C81454" w:rsidRPr="00D60508" w:rsidRDefault="00410711" w:rsidP="00F24812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</w:rPr>
            </w:pPr>
            <w:r w:rsidRPr="00D60508">
              <w:rPr>
                <w:bCs/>
                <w:color w:val="auto"/>
                <w:sz w:val="22"/>
              </w:rPr>
              <w:t>0,5</w:t>
            </w:r>
          </w:p>
        </w:tc>
      </w:tr>
      <w:tr w:rsidR="00A85145" w:rsidRPr="00F24812" w14:paraId="23CCD3FC" w14:textId="77777777" w:rsidTr="00F24812">
        <w:trPr>
          <w:trHeight w:val="103"/>
        </w:trPr>
        <w:tc>
          <w:tcPr>
            <w:tcW w:w="709" w:type="dxa"/>
          </w:tcPr>
          <w:p w14:paraId="6C11B323" w14:textId="77777777" w:rsidR="00A85145" w:rsidRPr="00F24812" w:rsidRDefault="00A85145" w:rsidP="00E95DD0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7E122BB0" w14:textId="77777777" w:rsidR="00A85145" w:rsidRPr="00F24812" w:rsidRDefault="00A85145" w:rsidP="000C7236">
            <w:pPr>
              <w:pStyle w:val="wwww"/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Energia elektryczna</w:t>
            </w:r>
          </w:p>
        </w:tc>
        <w:tc>
          <w:tcPr>
            <w:tcW w:w="2409" w:type="dxa"/>
          </w:tcPr>
          <w:p w14:paraId="1A230762" w14:textId="77777777" w:rsidR="00A85145" w:rsidRPr="00194471" w:rsidRDefault="00A85145" w:rsidP="00A85145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94471">
              <w:rPr>
                <w:color w:val="000000" w:themeColor="text1"/>
              </w:rPr>
              <w:t>KWh/rok</w:t>
            </w:r>
          </w:p>
        </w:tc>
        <w:tc>
          <w:tcPr>
            <w:tcW w:w="2268" w:type="dxa"/>
          </w:tcPr>
          <w:p w14:paraId="4CDF0B99" w14:textId="77777777" w:rsidR="00A85145" w:rsidRPr="00D60508" w:rsidRDefault="00A85145" w:rsidP="00A85145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D60508">
              <w:rPr>
                <w:color w:val="auto"/>
              </w:rPr>
              <w:t>214 000</w:t>
            </w:r>
          </w:p>
        </w:tc>
      </w:tr>
    </w:tbl>
    <w:p w14:paraId="03ED3781" w14:textId="77777777" w:rsidR="005C5176" w:rsidRPr="003B41B6" w:rsidRDefault="000D4AF7" w:rsidP="000D5859">
      <w:pPr>
        <w:pStyle w:val="Nagwek1"/>
        <w:spacing w:after="240"/>
      </w:pPr>
      <w:r w:rsidRPr="003B41B6">
        <w:t>V</w:t>
      </w:r>
      <w:r w:rsidR="00CC4F34">
        <w:t>I</w:t>
      </w:r>
      <w:r w:rsidR="005C5176" w:rsidRPr="003B41B6">
        <w:t>. Zakres i sposób monitorowania procesów technologicznych, w tym pomiaru i ewidencjonowania wielkości emi</w:t>
      </w:r>
      <w:r w:rsidR="00E54AF1" w:rsidRPr="003B41B6">
        <w:t>sji</w:t>
      </w:r>
    </w:p>
    <w:p w14:paraId="3E76F1E2" w14:textId="77777777" w:rsidR="005C5176" w:rsidRPr="00CC4F34" w:rsidRDefault="000D4AF7" w:rsidP="000D5859">
      <w:pPr>
        <w:pStyle w:val="Nagwek2"/>
      </w:pPr>
      <w:r w:rsidRPr="00CC4F34">
        <w:t>VI</w:t>
      </w:r>
      <w:r w:rsidR="005C5176" w:rsidRPr="00CC4F34">
        <w:t>.1. Monitoring procesów technologicznych</w:t>
      </w:r>
    </w:p>
    <w:p w14:paraId="742A3068" w14:textId="30A522BD" w:rsidR="0084021A" w:rsidRPr="00B43079" w:rsidRDefault="000D4AF7" w:rsidP="000D5859">
      <w:pPr>
        <w:pStyle w:val="qqqq"/>
        <w:spacing w:after="240" w:line="276" w:lineRule="auto"/>
        <w:ind w:firstLine="0"/>
        <w:rPr>
          <w:rFonts w:ascii="Arial" w:hAnsi="Arial" w:cs="Arial"/>
          <w:color w:val="000000" w:themeColor="text1"/>
        </w:rPr>
      </w:pPr>
      <w:r w:rsidRPr="00B43079">
        <w:rPr>
          <w:rFonts w:ascii="Arial" w:hAnsi="Arial" w:cs="Arial"/>
          <w:b/>
          <w:color w:val="000000" w:themeColor="text1"/>
        </w:rPr>
        <w:t>VI</w:t>
      </w:r>
      <w:r w:rsidR="00C53DA3" w:rsidRPr="00B43079">
        <w:rPr>
          <w:rFonts w:ascii="Arial" w:hAnsi="Arial" w:cs="Arial"/>
          <w:b/>
          <w:color w:val="000000" w:themeColor="text1"/>
        </w:rPr>
        <w:t>.1.1</w:t>
      </w:r>
      <w:r w:rsidR="00C53DA3" w:rsidRPr="00B43079">
        <w:rPr>
          <w:rFonts w:ascii="Arial" w:hAnsi="Arial" w:cs="Arial"/>
          <w:color w:val="000000" w:themeColor="text1"/>
        </w:rPr>
        <w:t xml:space="preserve"> </w:t>
      </w:r>
      <w:r w:rsidR="0084021A" w:rsidRPr="00B43079">
        <w:rPr>
          <w:rFonts w:ascii="Arial" w:hAnsi="Arial" w:cs="Arial"/>
          <w:color w:val="000000" w:themeColor="text1"/>
        </w:rPr>
        <w:t xml:space="preserve">Monitoring procesów technologicznych prowadzony będzie zgodnie </w:t>
      </w:r>
      <w:r w:rsidR="00B43079" w:rsidRPr="00B43079">
        <w:rPr>
          <w:rFonts w:ascii="Arial" w:hAnsi="Arial" w:cs="Arial"/>
          <w:color w:val="000000" w:themeColor="text1"/>
        </w:rPr>
        <w:t>z wdrożoną zakładową „Instrukcją eksploatacji oczyszczalni”</w:t>
      </w:r>
      <w:r w:rsidR="00131FD7">
        <w:rPr>
          <w:rFonts w:ascii="Arial" w:hAnsi="Arial" w:cs="Arial"/>
          <w:color w:val="000000" w:themeColor="text1"/>
        </w:rPr>
        <w:t>.</w:t>
      </w:r>
    </w:p>
    <w:p w14:paraId="119006A9" w14:textId="77777777" w:rsidR="005C5176" w:rsidRDefault="000D4AF7" w:rsidP="000D5859">
      <w:pPr>
        <w:pStyle w:val="Nagwek2"/>
      </w:pPr>
      <w:r w:rsidRPr="00CC4F34">
        <w:t>V</w:t>
      </w:r>
      <w:r w:rsidR="00CC4F34">
        <w:t>I</w:t>
      </w:r>
      <w:r w:rsidR="005C5176" w:rsidRPr="00CC4F34">
        <w:t>.</w:t>
      </w:r>
      <w:r w:rsidR="00A85145">
        <w:t>2</w:t>
      </w:r>
      <w:r w:rsidR="005C5176" w:rsidRPr="00CC4F34">
        <w:t xml:space="preserve">. Monitoring poboru wody i odprowadzanych ścieków. </w:t>
      </w:r>
    </w:p>
    <w:p w14:paraId="5D5C450E" w14:textId="77777777" w:rsidR="002C1AD2" w:rsidRPr="00194471" w:rsidRDefault="000D4AF7" w:rsidP="00194471">
      <w:pPr>
        <w:pStyle w:val="Default"/>
        <w:spacing w:before="120" w:line="276" w:lineRule="auto"/>
        <w:jc w:val="both"/>
        <w:rPr>
          <w:color w:val="000000" w:themeColor="text1"/>
        </w:rPr>
      </w:pPr>
      <w:r w:rsidRPr="00194471">
        <w:rPr>
          <w:b/>
          <w:bCs/>
          <w:color w:val="000000" w:themeColor="text1"/>
        </w:rPr>
        <w:t>VI</w:t>
      </w:r>
      <w:r w:rsidR="002C1AD2" w:rsidRPr="00194471">
        <w:rPr>
          <w:b/>
          <w:bCs/>
          <w:color w:val="000000" w:themeColor="text1"/>
        </w:rPr>
        <w:t>.</w:t>
      </w:r>
      <w:r w:rsidR="00A85145">
        <w:rPr>
          <w:b/>
          <w:bCs/>
          <w:color w:val="000000" w:themeColor="text1"/>
        </w:rPr>
        <w:t>2</w:t>
      </w:r>
      <w:r w:rsidR="002C1AD2" w:rsidRPr="00194471">
        <w:rPr>
          <w:b/>
          <w:bCs/>
          <w:color w:val="000000" w:themeColor="text1"/>
        </w:rPr>
        <w:t xml:space="preserve">.1. </w:t>
      </w:r>
      <w:r w:rsidR="002C1AD2" w:rsidRPr="00194471">
        <w:rPr>
          <w:color w:val="000000" w:themeColor="text1"/>
        </w:rPr>
        <w:t>Pomiar zużycia wody</w:t>
      </w:r>
      <w:r w:rsidR="00C870FD" w:rsidRPr="00194471">
        <w:rPr>
          <w:color w:val="000000" w:themeColor="text1"/>
        </w:rPr>
        <w:t xml:space="preserve"> przemysłowej</w:t>
      </w:r>
      <w:r w:rsidR="002C1AD2" w:rsidRPr="00194471">
        <w:rPr>
          <w:color w:val="000000" w:themeColor="text1"/>
        </w:rPr>
        <w:t xml:space="preserve"> pobieranej dla potrzeby instalacji będzie odbywał się za pomocą wodomierza </w:t>
      </w:r>
      <w:r w:rsidR="00986CFB" w:rsidRPr="00194471">
        <w:rPr>
          <w:color w:val="000000" w:themeColor="text1"/>
        </w:rPr>
        <w:t xml:space="preserve">zlokalizowanego na </w:t>
      </w:r>
      <w:r w:rsidR="00194471" w:rsidRPr="00194471">
        <w:rPr>
          <w:color w:val="000000" w:themeColor="text1"/>
        </w:rPr>
        <w:t>przyłączu zasilającym oczyszczalnie w wodę w s</w:t>
      </w:r>
      <w:r w:rsidR="00194471">
        <w:rPr>
          <w:color w:val="000000" w:themeColor="text1"/>
        </w:rPr>
        <w:t>tudzien</w:t>
      </w:r>
      <w:r w:rsidR="00194471" w:rsidRPr="00194471">
        <w:rPr>
          <w:color w:val="000000" w:themeColor="text1"/>
        </w:rPr>
        <w:t>ce pomiarowej.</w:t>
      </w:r>
    </w:p>
    <w:p w14:paraId="37D204C0" w14:textId="77777777" w:rsidR="002C1AD2" w:rsidRPr="00194471" w:rsidRDefault="000D4AF7" w:rsidP="00194471">
      <w:pPr>
        <w:pStyle w:val="Default"/>
        <w:spacing w:before="120" w:line="276" w:lineRule="auto"/>
        <w:jc w:val="both"/>
        <w:rPr>
          <w:color w:val="000000" w:themeColor="text1"/>
        </w:rPr>
      </w:pPr>
      <w:r w:rsidRPr="00194471">
        <w:rPr>
          <w:b/>
          <w:bCs/>
          <w:color w:val="000000" w:themeColor="text1"/>
        </w:rPr>
        <w:t>VI</w:t>
      </w:r>
      <w:r w:rsidR="002C1AD2" w:rsidRPr="00194471">
        <w:rPr>
          <w:b/>
          <w:bCs/>
          <w:color w:val="000000" w:themeColor="text1"/>
        </w:rPr>
        <w:t>.</w:t>
      </w:r>
      <w:r w:rsidR="00A85145">
        <w:rPr>
          <w:b/>
          <w:bCs/>
          <w:color w:val="000000" w:themeColor="text1"/>
        </w:rPr>
        <w:t>2</w:t>
      </w:r>
      <w:r w:rsidR="002C1AD2" w:rsidRPr="00194471">
        <w:rPr>
          <w:b/>
          <w:bCs/>
          <w:color w:val="000000" w:themeColor="text1"/>
        </w:rPr>
        <w:t xml:space="preserve">.2. </w:t>
      </w:r>
      <w:r w:rsidR="002C1AD2" w:rsidRPr="00194471">
        <w:rPr>
          <w:color w:val="000000" w:themeColor="text1"/>
        </w:rPr>
        <w:t xml:space="preserve">Odczyt zużycia wody </w:t>
      </w:r>
      <w:r w:rsidR="002C1AD2" w:rsidRPr="0045308D">
        <w:rPr>
          <w:color w:val="auto"/>
        </w:rPr>
        <w:t xml:space="preserve">będzie odbywał się raz na </w:t>
      </w:r>
      <w:r w:rsidR="00055FFD" w:rsidRPr="0045308D">
        <w:rPr>
          <w:color w:val="auto"/>
        </w:rPr>
        <w:t>miesiąc</w:t>
      </w:r>
      <w:r w:rsidR="002C1AD2" w:rsidRPr="0045308D">
        <w:rPr>
          <w:color w:val="auto"/>
        </w:rPr>
        <w:t xml:space="preserve"> i będzie odnotowywany w re</w:t>
      </w:r>
      <w:r w:rsidR="00410BBE" w:rsidRPr="0045308D">
        <w:rPr>
          <w:color w:val="auto"/>
        </w:rPr>
        <w:t>jestrz</w:t>
      </w:r>
      <w:r w:rsidR="002C1AD2" w:rsidRPr="0045308D">
        <w:rPr>
          <w:color w:val="auto"/>
        </w:rPr>
        <w:t>e</w:t>
      </w:r>
      <w:r w:rsidR="00194471" w:rsidRPr="0045308D">
        <w:rPr>
          <w:color w:val="auto"/>
        </w:rPr>
        <w:t xml:space="preserve"> miesięcznym </w:t>
      </w:r>
      <w:r w:rsidR="002C1AD2" w:rsidRPr="0045308D">
        <w:rPr>
          <w:color w:val="auto"/>
        </w:rPr>
        <w:t xml:space="preserve"> zużycia wody.</w:t>
      </w:r>
      <w:r w:rsidR="002C1AD2" w:rsidRPr="00194471">
        <w:rPr>
          <w:color w:val="000000" w:themeColor="text1"/>
        </w:rPr>
        <w:t xml:space="preserve"> </w:t>
      </w:r>
    </w:p>
    <w:p w14:paraId="0F0D0B5A" w14:textId="77777777" w:rsidR="001B4E42" w:rsidRPr="00A16A25" w:rsidRDefault="000D4AF7" w:rsidP="00194471">
      <w:pPr>
        <w:pStyle w:val="Default"/>
        <w:spacing w:before="120" w:line="276" w:lineRule="auto"/>
        <w:jc w:val="both"/>
        <w:rPr>
          <w:color w:val="000000" w:themeColor="text1"/>
        </w:rPr>
      </w:pPr>
      <w:r w:rsidRPr="00A16A25">
        <w:rPr>
          <w:b/>
          <w:bCs/>
          <w:color w:val="000000" w:themeColor="text1"/>
        </w:rPr>
        <w:t>VI</w:t>
      </w:r>
      <w:r w:rsidR="00A85145">
        <w:rPr>
          <w:b/>
          <w:bCs/>
          <w:color w:val="000000" w:themeColor="text1"/>
        </w:rPr>
        <w:t>.2</w:t>
      </w:r>
      <w:r w:rsidR="002C1AD2" w:rsidRPr="00A16A25">
        <w:rPr>
          <w:b/>
          <w:bCs/>
          <w:color w:val="000000" w:themeColor="text1"/>
        </w:rPr>
        <w:t xml:space="preserve">.3. </w:t>
      </w:r>
      <w:r w:rsidR="002C1AD2" w:rsidRPr="00A16A25">
        <w:rPr>
          <w:color w:val="000000" w:themeColor="text1"/>
        </w:rPr>
        <w:t xml:space="preserve">Ilość ścieków przemysłowych odprowadzanych z instalacji określana będzie </w:t>
      </w:r>
      <w:r w:rsidR="000C7236" w:rsidRPr="00A16A25">
        <w:rPr>
          <w:color w:val="000000" w:themeColor="text1"/>
        </w:rPr>
        <w:t xml:space="preserve">za pomocą przepływomierza elektromagnetycznego zainstalowanego </w:t>
      </w:r>
      <w:r w:rsidR="00A16A25" w:rsidRPr="00A16A25">
        <w:rPr>
          <w:color w:val="000000" w:themeColor="text1"/>
        </w:rPr>
        <w:t xml:space="preserve">w studzience pomiarowej zlokalizowanej za pompownią ścieków. </w:t>
      </w:r>
    </w:p>
    <w:p w14:paraId="027927C2" w14:textId="0C22D36C" w:rsidR="002C1AD2" w:rsidRPr="000C7236" w:rsidRDefault="000D4AF7" w:rsidP="00194471">
      <w:pPr>
        <w:pStyle w:val="Default"/>
        <w:spacing w:before="120" w:line="276" w:lineRule="auto"/>
        <w:jc w:val="both"/>
        <w:rPr>
          <w:color w:val="000000" w:themeColor="text1"/>
        </w:rPr>
      </w:pPr>
      <w:r w:rsidRPr="000C7236">
        <w:rPr>
          <w:b/>
          <w:bCs/>
          <w:color w:val="000000" w:themeColor="text1"/>
        </w:rPr>
        <w:t>VI</w:t>
      </w:r>
      <w:r w:rsidR="00A85145">
        <w:rPr>
          <w:b/>
          <w:bCs/>
          <w:color w:val="000000" w:themeColor="text1"/>
        </w:rPr>
        <w:t>.2</w:t>
      </w:r>
      <w:r w:rsidR="002C1AD2" w:rsidRPr="000C7236">
        <w:rPr>
          <w:b/>
          <w:bCs/>
          <w:color w:val="000000" w:themeColor="text1"/>
        </w:rPr>
        <w:t xml:space="preserve">.4. </w:t>
      </w:r>
      <w:r w:rsidR="002C1AD2" w:rsidRPr="000C7236">
        <w:rPr>
          <w:color w:val="000000" w:themeColor="text1"/>
        </w:rPr>
        <w:t>Pobór prób do pomiarów</w:t>
      </w:r>
      <w:r w:rsidR="00FC4546" w:rsidRPr="000C7236">
        <w:rPr>
          <w:color w:val="000000" w:themeColor="text1"/>
        </w:rPr>
        <w:t xml:space="preserve"> jakości ścieków przemysłowych będzie odbywał się w</w:t>
      </w:r>
      <w:r w:rsidR="001C5157">
        <w:rPr>
          <w:color w:val="000000" w:themeColor="text1"/>
        </w:rPr>
        <w:t> </w:t>
      </w:r>
      <w:r w:rsidR="00FC4546" w:rsidRPr="000C7236">
        <w:rPr>
          <w:color w:val="000000" w:themeColor="text1"/>
        </w:rPr>
        <w:t>studzience</w:t>
      </w:r>
      <w:r w:rsidR="00C870FD" w:rsidRPr="000C7236">
        <w:rPr>
          <w:color w:val="000000" w:themeColor="text1"/>
        </w:rPr>
        <w:t xml:space="preserve"> kanalizacyjnej </w:t>
      </w:r>
      <w:r w:rsidR="000C7236" w:rsidRPr="000C7236">
        <w:rPr>
          <w:color w:val="000000" w:themeColor="text1"/>
        </w:rPr>
        <w:t>S-15</w:t>
      </w:r>
      <w:r w:rsidR="000C7236">
        <w:rPr>
          <w:color w:val="000000" w:themeColor="text1"/>
        </w:rPr>
        <w:t>, zlokalizowanej w ciągu kanalizacji grawitacyjnej przed dopływem ścieków opadowo-roztopowych.</w:t>
      </w:r>
    </w:p>
    <w:p w14:paraId="7CF6E975" w14:textId="67E3A1B4" w:rsidR="0084021A" w:rsidRDefault="000D4AF7" w:rsidP="000D5859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 w:rsidRPr="000C7236">
        <w:rPr>
          <w:rFonts w:ascii="Arial" w:hAnsi="Arial" w:cs="Arial"/>
          <w:b/>
          <w:bCs/>
          <w:color w:val="000000" w:themeColor="text1"/>
          <w:sz w:val="24"/>
          <w:szCs w:val="24"/>
        </w:rPr>
        <w:t>VI</w:t>
      </w:r>
      <w:r w:rsidR="00A85145">
        <w:rPr>
          <w:rFonts w:ascii="Arial" w:hAnsi="Arial" w:cs="Arial"/>
          <w:b/>
          <w:bCs/>
          <w:color w:val="000000" w:themeColor="text1"/>
          <w:sz w:val="24"/>
          <w:szCs w:val="24"/>
        </w:rPr>
        <w:t>.2</w:t>
      </w:r>
      <w:r w:rsidR="002C1AD2" w:rsidRPr="000C72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.5. </w:t>
      </w:r>
      <w:r w:rsidR="002C1AD2" w:rsidRPr="000C7236">
        <w:rPr>
          <w:rFonts w:ascii="Arial" w:hAnsi="Arial" w:cs="Arial"/>
          <w:color w:val="000000" w:themeColor="text1"/>
          <w:sz w:val="24"/>
          <w:szCs w:val="24"/>
        </w:rPr>
        <w:t>Pomiary jakości odprowadzanych ścieków przemysłowych prowadzone będą</w:t>
      </w:r>
      <w:r w:rsidR="001B4E42" w:rsidRPr="000C72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4E42" w:rsidRPr="004E25B5">
        <w:rPr>
          <w:rFonts w:ascii="Arial" w:hAnsi="Arial" w:cs="Arial"/>
          <w:sz w:val="24"/>
          <w:szCs w:val="24"/>
        </w:rPr>
        <w:t>z</w:t>
      </w:r>
      <w:r w:rsidR="001C5157">
        <w:rPr>
          <w:rFonts w:ascii="Arial" w:hAnsi="Arial" w:cs="Arial"/>
          <w:sz w:val="24"/>
          <w:szCs w:val="24"/>
        </w:rPr>
        <w:t> </w:t>
      </w:r>
      <w:r w:rsidR="00FC4546" w:rsidRPr="004E25B5">
        <w:rPr>
          <w:rFonts w:ascii="Arial" w:hAnsi="Arial" w:cs="Arial"/>
          <w:sz w:val="24"/>
          <w:szCs w:val="24"/>
        </w:rPr>
        <w:t xml:space="preserve">częstotliwością raz na </w:t>
      </w:r>
      <w:r w:rsidR="000C7236" w:rsidRPr="004E25B5">
        <w:rPr>
          <w:rFonts w:ascii="Arial" w:hAnsi="Arial" w:cs="Arial"/>
          <w:sz w:val="24"/>
          <w:szCs w:val="24"/>
        </w:rPr>
        <w:t>2 miesiące</w:t>
      </w:r>
      <w:r w:rsidR="002C1AD2" w:rsidRPr="004E25B5">
        <w:rPr>
          <w:rFonts w:ascii="Arial" w:hAnsi="Arial" w:cs="Arial"/>
          <w:sz w:val="24"/>
          <w:szCs w:val="24"/>
        </w:rPr>
        <w:t>, we ws</w:t>
      </w:r>
      <w:r w:rsidR="00FC4546" w:rsidRPr="004E25B5">
        <w:rPr>
          <w:rFonts w:ascii="Arial" w:hAnsi="Arial" w:cs="Arial"/>
          <w:sz w:val="24"/>
          <w:szCs w:val="24"/>
        </w:rPr>
        <w:t>k</w:t>
      </w:r>
      <w:r w:rsidR="001659B5" w:rsidRPr="004E25B5">
        <w:rPr>
          <w:rFonts w:ascii="Arial" w:hAnsi="Arial" w:cs="Arial"/>
          <w:sz w:val="24"/>
          <w:szCs w:val="24"/>
        </w:rPr>
        <w:t>aźnikach określonych w pkt. II.</w:t>
      </w:r>
      <w:r w:rsidR="004E25B5" w:rsidRPr="004E25B5">
        <w:rPr>
          <w:rFonts w:ascii="Arial" w:hAnsi="Arial" w:cs="Arial"/>
          <w:sz w:val="24"/>
          <w:szCs w:val="24"/>
        </w:rPr>
        <w:t>1</w:t>
      </w:r>
      <w:r w:rsidR="001659B5" w:rsidRPr="004E25B5">
        <w:rPr>
          <w:rFonts w:ascii="Arial" w:hAnsi="Arial" w:cs="Arial"/>
          <w:sz w:val="24"/>
          <w:szCs w:val="24"/>
        </w:rPr>
        <w:t>.</w:t>
      </w:r>
      <w:r w:rsidR="00FC4546" w:rsidRPr="004E25B5">
        <w:rPr>
          <w:rFonts w:ascii="Arial" w:hAnsi="Arial" w:cs="Arial"/>
          <w:sz w:val="24"/>
          <w:szCs w:val="24"/>
        </w:rPr>
        <w:t>2</w:t>
      </w:r>
      <w:r w:rsidR="002C1AD2" w:rsidRPr="004E25B5">
        <w:rPr>
          <w:rFonts w:ascii="Arial" w:hAnsi="Arial" w:cs="Arial"/>
          <w:sz w:val="24"/>
          <w:szCs w:val="24"/>
        </w:rPr>
        <w:t>.</w:t>
      </w:r>
      <w:r w:rsidR="00FC4546" w:rsidRPr="004E25B5">
        <w:rPr>
          <w:rFonts w:ascii="Arial" w:hAnsi="Arial" w:cs="Arial"/>
          <w:sz w:val="24"/>
          <w:szCs w:val="24"/>
        </w:rPr>
        <w:t xml:space="preserve"> niniejszej decyzji.</w:t>
      </w:r>
    </w:p>
    <w:p w14:paraId="27671F40" w14:textId="77777777" w:rsidR="00FC4546" w:rsidRPr="00CC4F34" w:rsidRDefault="000D4AF7" w:rsidP="000D5859">
      <w:pPr>
        <w:pStyle w:val="Nagwek2"/>
      </w:pPr>
      <w:r w:rsidRPr="00CC4F34">
        <w:t>V</w:t>
      </w:r>
      <w:r w:rsidR="00CC4F34">
        <w:t>I</w:t>
      </w:r>
      <w:r w:rsidR="00F464A7">
        <w:t>.3</w:t>
      </w:r>
      <w:r w:rsidR="005C5176" w:rsidRPr="00CC4F34">
        <w:t xml:space="preserve">. </w:t>
      </w:r>
      <w:r w:rsidR="00E54AF1" w:rsidRPr="00CC4F34">
        <w:t xml:space="preserve">Monitoring </w:t>
      </w:r>
      <w:r w:rsidR="005C5176" w:rsidRPr="00CC4F34">
        <w:t>emisji hałasu do środowiska</w:t>
      </w:r>
    </w:p>
    <w:p w14:paraId="3A269A77" w14:textId="77777777" w:rsidR="007858A8" w:rsidRPr="00744D1C" w:rsidRDefault="000D4AF7" w:rsidP="001615FF">
      <w:pPr>
        <w:pStyle w:val="Default"/>
        <w:spacing w:line="276" w:lineRule="auto"/>
        <w:jc w:val="both"/>
        <w:rPr>
          <w:color w:val="000000" w:themeColor="text1"/>
        </w:rPr>
      </w:pPr>
      <w:r w:rsidRPr="00744D1C">
        <w:rPr>
          <w:b/>
          <w:bCs/>
          <w:color w:val="000000" w:themeColor="text1"/>
        </w:rPr>
        <w:t>VI</w:t>
      </w:r>
      <w:r w:rsidR="00F464A7">
        <w:rPr>
          <w:b/>
          <w:bCs/>
          <w:color w:val="000000" w:themeColor="text1"/>
        </w:rPr>
        <w:t>.3</w:t>
      </w:r>
      <w:r w:rsidR="007858A8" w:rsidRPr="00744D1C">
        <w:rPr>
          <w:b/>
          <w:bCs/>
          <w:color w:val="000000" w:themeColor="text1"/>
        </w:rPr>
        <w:t xml:space="preserve">.1 </w:t>
      </w:r>
      <w:r w:rsidR="007858A8" w:rsidRPr="00744D1C">
        <w:rPr>
          <w:color w:val="000000" w:themeColor="text1"/>
        </w:rPr>
        <w:t>Pomiary hałasu określające oddziaływanie akustyczne instalacji objętej pozwoleniem zintegrowanym będą prowadzone</w:t>
      </w:r>
      <w:r w:rsidR="00744D1C" w:rsidRPr="00744D1C">
        <w:rPr>
          <w:color w:val="000000" w:themeColor="text1"/>
        </w:rPr>
        <w:t xml:space="preserve"> w</w:t>
      </w:r>
      <w:r w:rsidR="007858A8" w:rsidRPr="00744D1C">
        <w:rPr>
          <w:color w:val="000000" w:themeColor="text1"/>
        </w:rPr>
        <w:t xml:space="preserve"> punktach </w:t>
      </w:r>
      <w:r w:rsidR="00744D1C" w:rsidRPr="00744D1C">
        <w:rPr>
          <w:color w:val="000000" w:themeColor="text1"/>
        </w:rPr>
        <w:t>zlokalizowanych przy źródłach:</w:t>
      </w:r>
    </w:p>
    <w:p w14:paraId="76009441" w14:textId="77777777" w:rsidR="00744D1C" w:rsidRDefault="00744D1C" w:rsidP="00A0301A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744D1C">
        <w:rPr>
          <w:rFonts w:ascii="Arial" w:hAnsi="Arial" w:cs="Arial"/>
        </w:rPr>
        <w:t>Pkt 1</w:t>
      </w:r>
      <w:r w:rsidR="00A0301A">
        <w:rPr>
          <w:rFonts w:ascii="Arial" w:hAnsi="Arial" w:cs="Arial"/>
        </w:rPr>
        <w:tab/>
        <w:t xml:space="preserve">-  </w:t>
      </w:r>
      <w:r w:rsidRPr="00744D1C">
        <w:rPr>
          <w:rFonts w:ascii="Arial" w:hAnsi="Arial" w:cs="Arial"/>
        </w:rPr>
        <w:t xml:space="preserve">w pomieszczeniu budynku pompowni wewnątrz pomieszczenia </w:t>
      </w:r>
    </w:p>
    <w:p w14:paraId="0F447754" w14:textId="77777777" w:rsidR="00744D1C" w:rsidRPr="00744D1C" w:rsidRDefault="00744D1C" w:rsidP="00A0301A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 w:rsidRPr="00744D1C">
        <w:rPr>
          <w:rFonts w:ascii="Arial" w:hAnsi="Arial" w:cs="Arial"/>
        </w:rPr>
        <w:t>Pkt 2</w:t>
      </w:r>
      <w:r w:rsidR="00A0301A">
        <w:rPr>
          <w:rFonts w:ascii="Arial" w:hAnsi="Arial" w:cs="Arial"/>
        </w:rPr>
        <w:tab/>
        <w:t xml:space="preserve">-  </w:t>
      </w:r>
      <w:r w:rsidRPr="00744D1C">
        <w:rPr>
          <w:rFonts w:ascii="Arial" w:hAnsi="Arial" w:cs="Arial"/>
        </w:rPr>
        <w:t xml:space="preserve">w pomieszczeniu budynku prasy wewnątrz pomieszczenia </w:t>
      </w:r>
    </w:p>
    <w:p w14:paraId="50A292C7" w14:textId="77777777" w:rsidR="00744D1C" w:rsidRPr="004A4E00" w:rsidRDefault="00744D1C" w:rsidP="00A0301A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 w:rsidRPr="00744D1C">
        <w:rPr>
          <w:rFonts w:ascii="Arial" w:hAnsi="Arial" w:cs="Arial"/>
          <w:bCs/>
        </w:rPr>
        <w:t>Pkt 3</w:t>
      </w:r>
      <w:r w:rsidR="00A0301A">
        <w:rPr>
          <w:rFonts w:ascii="Arial" w:hAnsi="Arial" w:cs="Arial"/>
          <w:bCs/>
        </w:rPr>
        <w:tab/>
        <w:t xml:space="preserve">- </w:t>
      </w:r>
      <w:r w:rsidRPr="00744D1C">
        <w:rPr>
          <w:rFonts w:ascii="Arial" w:hAnsi="Arial" w:cs="Arial"/>
        </w:rPr>
        <w:t>przy wentylatorze dachowym zlokalizo</w:t>
      </w:r>
      <w:r>
        <w:rPr>
          <w:rFonts w:ascii="Arial" w:hAnsi="Arial" w:cs="Arial"/>
        </w:rPr>
        <w:t>wanym na dachu budynku pompowni,</w:t>
      </w:r>
    </w:p>
    <w:p w14:paraId="07E5BE27" w14:textId="77777777" w:rsidR="00744D1C" w:rsidRPr="004A4E00" w:rsidRDefault="00744D1C" w:rsidP="00E42E0E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 w:rsidRPr="004A4E00">
        <w:rPr>
          <w:rFonts w:ascii="Arial" w:hAnsi="Arial" w:cs="Arial"/>
          <w:bCs/>
        </w:rPr>
        <w:t>Pkt</w:t>
      </w:r>
      <w:r w:rsidR="00E42E0E">
        <w:rPr>
          <w:rFonts w:ascii="Arial" w:hAnsi="Arial" w:cs="Arial"/>
          <w:bCs/>
        </w:rPr>
        <w:t xml:space="preserve"> </w:t>
      </w:r>
      <w:r w:rsidRPr="004A4E00">
        <w:rPr>
          <w:rFonts w:ascii="Arial" w:hAnsi="Arial" w:cs="Arial"/>
          <w:bCs/>
        </w:rPr>
        <w:t>4</w:t>
      </w:r>
      <w:r w:rsidR="00E42E0E">
        <w:rPr>
          <w:rFonts w:ascii="Arial" w:hAnsi="Arial" w:cs="Arial"/>
          <w:bCs/>
        </w:rPr>
        <w:tab/>
        <w:t xml:space="preserve">- </w:t>
      </w:r>
      <w:r w:rsidRPr="004A4E00">
        <w:rPr>
          <w:rFonts w:ascii="Arial" w:hAnsi="Arial" w:cs="Arial"/>
        </w:rPr>
        <w:t>przy wentylatorze dachowym zlokalizow</w:t>
      </w:r>
      <w:r>
        <w:rPr>
          <w:rFonts w:ascii="Arial" w:hAnsi="Arial" w:cs="Arial"/>
        </w:rPr>
        <w:t>anym na dachu budynku pompowni</w:t>
      </w:r>
    </w:p>
    <w:p w14:paraId="13BC9A30" w14:textId="77777777" w:rsidR="00744D1C" w:rsidRPr="004A4E00" w:rsidRDefault="00744D1C" w:rsidP="00A0301A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 w:rsidRPr="004A4E00">
        <w:rPr>
          <w:rFonts w:ascii="Arial" w:hAnsi="Arial" w:cs="Arial"/>
          <w:bCs/>
        </w:rPr>
        <w:t>Pkt 5</w:t>
      </w:r>
      <w:r w:rsidR="00A0301A">
        <w:rPr>
          <w:rFonts w:ascii="Arial" w:hAnsi="Arial" w:cs="Arial"/>
        </w:rPr>
        <w:tab/>
        <w:t xml:space="preserve">- </w:t>
      </w:r>
      <w:r w:rsidRPr="004A4E00">
        <w:rPr>
          <w:rFonts w:ascii="Arial" w:hAnsi="Arial" w:cs="Arial"/>
        </w:rPr>
        <w:t xml:space="preserve">przy wentylatorze ściennym zlokalizowanym w bocznej ścianie budynku pomieszczenia prasy - oznaczony jako </w:t>
      </w:r>
      <w:r w:rsidRPr="004A4E00">
        <w:rPr>
          <w:rFonts w:ascii="Arial" w:hAnsi="Arial" w:cs="Arial"/>
          <w:bCs/>
        </w:rPr>
        <w:t>emitor E3;</w:t>
      </w:r>
    </w:p>
    <w:p w14:paraId="4573E9DF" w14:textId="77777777" w:rsidR="00744D1C" w:rsidRPr="004A4E00" w:rsidRDefault="00E42E0E" w:rsidP="00E95DD0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Pkt 6</w:t>
      </w:r>
      <w:r w:rsidR="00A0301A">
        <w:rPr>
          <w:rFonts w:ascii="Arial" w:hAnsi="Arial" w:cs="Arial"/>
        </w:rPr>
        <w:t xml:space="preserve"> - </w:t>
      </w:r>
      <w:r w:rsidR="00744D1C" w:rsidRPr="004A4E00">
        <w:rPr>
          <w:rFonts w:ascii="Arial" w:hAnsi="Arial" w:cs="Arial"/>
        </w:rPr>
        <w:t xml:space="preserve">przy dmuchawie DR-92 zasilająca dyfuzory rurowe w osadnikach </w:t>
      </w:r>
      <w:proofErr w:type="spellStart"/>
      <w:r w:rsidR="00744D1C" w:rsidRPr="004A4E00">
        <w:rPr>
          <w:rFonts w:ascii="Arial" w:hAnsi="Arial" w:cs="Arial"/>
        </w:rPr>
        <w:t>Imhoffa</w:t>
      </w:r>
      <w:proofErr w:type="spellEnd"/>
      <w:r w:rsidR="00744D1C" w:rsidRPr="004A4E00">
        <w:rPr>
          <w:rFonts w:ascii="Arial" w:hAnsi="Arial" w:cs="Arial"/>
        </w:rPr>
        <w:t xml:space="preserve"> - oznaczonej jako </w:t>
      </w:r>
      <w:r w:rsidR="00744D1C" w:rsidRPr="004A4E00">
        <w:rPr>
          <w:rFonts w:ascii="Arial" w:hAnsi="Arial" w:cs="Arial"/>
          <w:bCs/>
        </w:rPr>
        <w:t>emitor E4;</w:t>
      </w:r>
    </w:p>
    <w:p w14:paraId="0ADFDFF7" w14:textId="77777777" w:rsidR="00744D1C" w:rsidRDefault="00744D1C" w:rsidP="00E95DD0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 w:rsidRPr="004A4E00">
        <w:rPr>
          <w:rFonts w:ascii="Arial" w:hAnsi="Arial" w:cs="Arial"/>
          <w:bCs/>
        </w:rPr>
        <w:lastRenderedPageBreak/>
        <w:t>P</w:t>
      </w:r>
      <w:r w:rsidR="00E42E0E">
        <w:rPr>
          <w:rFonts w:ascii="Arial" w:hAnsi="Arial" w:cs="Arial"/>
          <w:bCs/>
        </w:rPr>
        <w:t>kt 7</w:t>
      </w:r>
      <w:r w:rsidR="00A0301A">
        <w:rPr>
          <w:rFonts w:ascii="Arial" w:hAnsi="Arial" w:cs="Arial"/>
        </w:rPr>
        <w:tab/>
        <w:t xml:space="preserve">- </w:t>
      </w:r>
      <w:r w:rsidRPr="004A4E00">
        <w:rPr>
          <w:rFonts w:ascii="Arial" w:hAnsi="Arial" w:cs="Arial"/>
        </w:rPr>
        <w:t xml:space="preserve">przy dmuchawie </w:t>
      </w:r>
      <w:r w:rsidRPr="004A4E00">
        <w:rPr>
          <w:rFonts w:ascii="Arial" w:hAnsi="Arial" w:cs="Arial"/>
          <w:bCs/>
        </w:rPr>
        <w:t>DM100K</w:t>
      </w:r>
      <w:r w:rsidRPr="004A4E00">
        <w:rPr>
          <w:rFonts w:ascii="Arial" w:hAnsi="Arial" w:cs="Arial"/>
        </w:rPr>
        <w:t xml:space="preserve"> zasilającej </w:t>
      </w:r>
      <w:r w:rsidRPr="004A4E00">
        <w:rPr>
          <w:rFonts w:ascii="Arial" w:hAnsi="Arial" w:cs="Arial"/>
          <w:bCs/>
        </w:rPr>
        <w:t>dyfuzory talerzowe w studniach napowietrzających</w:t>
      </w:r>
      <w:r w:rsidRPr="004A4E00">
        <w:rPr>
          <w:rFonts w:ascii="Arial" w:hAnsi="Arial" w:cs="Arial"/>
        </w:rPr>
        <w:t xml:space="preserve"> - oznaczonej jako </w:t>
      </w:r>
      <w:r w:rsidRPr="004A4E00">
        <w:rPr>
          <w:rFonts w:ascii="Arial" w:hAnsi="Arial" w:cs="Arial"/>
          <w:bCs/>
        </w:rPr>
        <w:t>emitor E5;</w:t>
      </w:r>
    </w:p>
    <w:p w14:paraId="499FB2F0" w14:textId="77777777" w:rsidR="00744D1C" w:rsidRPr="004A4E00" w:rsidRDefault="00E42E0E" w:rsidP="00E95DD0">
      <w:pPr>
        <w:pStyle w:val="Bezodstpw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Pkt 8</w:t>
      </w:r>
      <w:r w:rsidR="00A0301A">
        <w:rPr>
          <w:rFonts w:ascii="Arial" w:hAnsi="Arial" w:cs="Arial"/>
        </w:rPr>
        <w:tab/>
        <w:t xml:space="preserve">- </w:t>
      </w:r>
      <w:r w:rsidR="00744D1C" w:rsidRPr="004A4E00">
        <w:rPr>
          <w:rFonts w:ascii="Arial" w:hAnsi="Arial" w:cs="Arial"/>
        </w:rPr>
        <w:t xml:space="preserve">przy dmuchawie </w:t>
      </w:r>
      <w:r w:rsidR="00744D1C" w:rsidRPr="004A4E00">
        <w:rPr>
          <w:rFonts w:ascii="Arial" w:hAnsi="Arial" w:cs="Arial"/>
          <w:bCs/>
        </w:rPr>
        <w:t>DM100K</w:t>
      </w:r>
      <w:r w:rsidR="00744D1C" w:rsidRPr="004A4E00">
        <w:rPr>
          <w:rFonts w:ascii="Arial" w:hAnsi="Arial" w:cs="Arial"/>
        </w:rPr>
        <w:t xml:space="preserve"> zasilającej </w:t>
      </w:r>
      <w:r w:rsidR="00744D1C" w:rsidRPr="004A4E00">
        <w:rPr>
          <w:rFonts w:ascii="Arial" w:hAnsi="Arial" w:cs="Arial"/>
          <w:bCs/>
        </w:rPr>
        <w:t>dyfuzory talerzowe w studniach napowietrzających</w:t>
      </w:r>
      <w:r w:rsidR="00744D1C" w:rsidRPr="004A4E00">
        <w:rPr>
          <w:rFonts w:ascii="Arial" w:hAnsi="Arial" w:cs="Arial"/>
        </w:rPr>
        <w:t xml:space="preserve"> - oznaczonej jako </w:t>
      </w:r>
      <w:r w:rsidR="00744D1C" w:rsidRPr="004A4E00">
        <w:rPr>
          <w:rFonts w:ascii="Arial" w:hAnsi="Arial" w:cs="Arial"/>
          <w:bCs/>
        </w:rPr>
        <w:t>emitor E6.</w:t>
      </w:r>
    </w:p>
    <w:p w14:paraId="0EA08179" w14:textId="77777777" w:rsidR="001B4E42" w:rsidRPr="001615FF" w:rsidRDefault="000D4AF7" w:rsidP="000D5859">
      <w:pPr>
        <w:tabs>
          <w:tab w:val="left" w:pos="40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3445A0">
        <w:rPr>
          <w:rFonts w:ascii="Arial" w:hAnsi="Arial" w:cs="Arial"/>
          <w:b/>
          <w:bCs/>
          <w:color w:val="000000" w:themeColor="text1"/>
          <w:sz w:val="24"/>
          <w:szCs w:val="24"/>
        </w:rPr>
        <w:t>VI</w:t>
      </w:r>
      <w:r w:rsidR="00D0545A">
        <w:rPr>
          <w:rFonts w:ascii="Arial" w:hAnsi="Arial" w:cs="Arial"/>
          <w:b/>
          <w:bCs/>
          <w:color w:val="000000" w:themeColor="text1"/>
          <w:sz w:val="24"/>
          <w:szCs w:val="24"/>
        </w:rPr>
        <w:t>.3</w:t>
      </w:r>
      <w:r w:rsidR="001B4E42" w:rsidRPr="003445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.2. </w:t>
      </w:r>
      <w:r w:rsidR="001B4E42" w:rsidRPr="003445A0">
        <w:rPr>
          <w:rFonts w:ascii="Arial" w:hAnsi="Arial" w:cs="Arial"/>
          <w:color w:val="000000" w:themeColor="text1"/>
          <w:sz w:val="24"/>
          <w:szCs w:val="24"/>
        </w:rPr>
        <w:t xml:space="preserve">Dodatkowo pomiary hałasu w środowisku będą przeprowadzane po każdej zmianie procedury pracy instalacji lub wymianie </w:t>
      </w:r>
      <w:r w:rsidR="00FC4546" w:rsidRPr="003445A0">
        <w:rPr>
          <w:rFonts w:ascii="Arial" w:hAnsi="Arial" w:cs="Arial"/>
          <w:color w:val="000000" w:themeColor="text1"/>
          <w:sz w:val="24"/>
          <w:szCs w:val="24"/>
        </w:rPr>
        <w:t xml:space="preserve">urządzeń </w:t>
      </w:r>
      <w:r w:rsidR="00FC4546" w:rsidRPr="004E25B5">
        <w:rPr>
          <w:rFonts w:ascii="Arial" w:hAnsi="Arial" w:cs="Arial"/>
          <w:sz w:val="24"/>
          <w:szCs w:val="24"/>
        </w:rPr>
        <w:t xml:space="preserve">określonych w </w:t>
      </w:r>
      <w:r w:rsidR="004E25B5" w:rsidRPr="004E25B5">
        <w:rPr>
          <w:rFonts w:ascii="Arial" w:hAnsi="Arial" w:cs="Arial"/>
          <w:sz w:val="24"/>
          <w:szCs w:val="24"/>
        </w:rPr>
        <w:t>Tabeli 10</w:t>
      </w:r>
      <w:r w:rsidR="001B4E42" w:rsidRPr="004E25B5">
        <w:rPr>
          <w:rFonts w:ascii="Arial" w:hAnsi="Arial" w:cs="Arial"/>
          <w:sz w:val="24"/>
          <w:szCs w:val="24"/>
        </w:rPr>
        <w:t>.</w:t>
      </w:r>
    </w:p>
    <w:p w14:paraId="6940EA25" w14:textId="6131FE43" w:rsidR="003A749F" w:rsidRDefault="00640550" w:rsidP="000D5859">
      <w:pPr>
        <w:pStyle w:val="Nagwek2"/>
      </w:pPr>
      <w:r w:rsidRPr="003445A0">
        <w:t>VI.4 Monitoring zanieczyszczeń gleby, ziemi i wód gruntowych substancjami powodującymi ryzyko znajdującymi się na terenie instalacji</w:t>
      </w:r>
    </w:p>
    <w:p w14:paraId="7A637870" w14:textId="77777777" w:rsidR="00640550" w:rsidRDefault="00640550" w:rsidP="000D5859">
      <w:pPr>
        <w:pStyle w:val="Default"/>
        <w:spacing w:before="120" w:after="240" w:line="276" w:lineRule="auto"/>
        <w:jc w:val="both"/>
        <w:rPr>
          <w:b/>
          <w:bCs/>
          <w:color w:val="000000" w:themeColor="text1"/>
        </w:rPr>
      </w:pPr>
      <w:r w:rsidRPr="00B57305">
        <w:rPr>
          <w:b/>
          <w:bCs/>
          <w:color w:val="000000" w:themeColor="text1"/>
        </w:rPr>
        <w:t>VI.4.1 Miejsce poboru próbek gleby i ziemi i wód gruntowych</w:t>
      </w:r>
    </w:p>
    <w:p w14:paraId="55104936" w14:textId="77777777" w:rsidR="00A0301A" w:rsidRPr="00B57305" w:rsidRDefault="00A0301A" w:rsidP="00640550">
      <w:pPr>
        <w:pStyle w:val="Default"/>
        <w:spacing w:before="120" w:after="120"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Tabela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 12"/>
        <w:tblDescription w:val="Miejsce poboru próbek gleby i ziemi i wód gruntowych"/>
      </w:tblPr>
      <w:tblGrid>
        <w:gridCol w:w="564"/>
        <w:gridCol w:w="932"/>
        <w:gridCol w:w="5667"/>
        <w:gridCol w:w="1899"/>
      </w:tblGrid>
      <w:tr w:rsidR="0049633C" w:rsidRPr="003F7B6F" w14:paraId="41D30854" w14:textId="77777777" w:rsidTr="00EE0247">
        <w:trPr>
          <w:trHeight w:hRule="exact" w:val="851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CD58571" w14:textId="77777777" w:rsidR="0049633C" w:rsidRPr="003F7B6F" w:rsidRDefault="0049633C" w:rsidP="00B57305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Cs w:val="20"/>
              </w:rPr>
            </w:pPr>
            <w:r w:rsidRPr="003F7B6F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6D1E4F" w14:textId="77777777" w:rsidR="0049633C" w:rsidRPr="003F7B6F" w:rsidRDefault="0049633C" w:rsidP="00B57305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F7B6F">
              <w:rPr>
                <w:rFonts w:ascii="Arial" w:hAnsi="Arial" w:cs="Arial"/>
                <w:b/>
                <w:szCs w:val="20"/>
              </w:rPr>
              <w:t>Ozn</w:t>
            </w:r>
            <w:proofErr w:type="spellEnd"/>
            <w:r w:rsidRPr="003F7B6F">
              <w:rPr>
                <w:rFonts w:ascii="Arial" w:hAnsi="Arial" w:cs="Arial"/>
                <w:b/>
                <w:szCs w:val="20"/>
              </w:rPr>
              <w:t>.</w:t>
            </w:r>
            <w:r w:rsidR="003F7B6F">
              <w:rPr>
                <w:rFonts w:ascii="Arial" w:hAnsi="Arial" w:cs="Arial"/>
                <w:b/>
                <w:szCs w:val="20"/>
              </w:rPr>
              <w:t xml:space="preserve"> </w:t>
            </w:r>
            <w:r w:rsidRPr="003F7B6F">
              <w:rPr>
                <w:rFonts w:ascii="Arial" w:hAnsi="Arial" w:cs="Arial"/>
                <w:b/>
                <w:szCs w:val="20"/>
              </w:rPr>
              <w:t>pkt.</w:t>
            </w:r>
          </w:p>
          <w:p w14:paraId="3330AA05" w14:textId="77777777" w:rsidR="0049633C" w:rsidRPr="003F7B6F" w:rsidRDefault="0049633C" w:rsidP="00B57305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Cs w:val="20"/>
              </w:rPr>
            </w:pPr>
            <w:r w:rsidRPr="003F7B6F">
              <w:rPr>
                <w:rFonts w:ascii="Arial" w:hAnsi="Arial" w:cs="Arial"/>
                <w:b/>
                <w:szCs w:val="20"/>
              </w:rPr>
              <w:t>pom.</w:t>
            </w:r>
          </w:p>
        </w:tc>
        <w:tc>
          <w:tcPr>
            <w:tcW w:w="5667" w:type="dxa"/>
            <w:shd w:val="clear" w:color="auto" w:fill="F2F2F2"/>
            <w:vAlign w:val="center"/>
          </w:tcPr>
          <w:p w14:paraId="6CF75C2D" w14:textId="77777777" w:rsidR="0049633C" w:rsidRPr="003F7B6F" w:rsidRDefault="0049633C" w:rsidP="00B57305">
            <w:pPr>
              <w:pStyle w:val="Tekstpodstawowywcity"/>
              <w:spacing w:after="0"/>
              <w:ind w:left="-108"/>
              <w:jc w:val="center"/>
              <w:rPr>
                <w:rFonts w:ascii="Arial" w:hAnsi="Arial" w:cs="Arial"/>
                <w:b/>
                <w:szCs w:val="20"/>
              </w:rPr>
            </w:pPr>
            <w:r w:rsidRPr="003F7B6F">
              <w:rPr>
                <w:rFonts w:ascii="Arial" w:hAnsi="Arial" w:cs="Arial"/>
                <w:b/>
                <w:szCs w:val="20"/>
              </w:rPr>
              <w:t>Lokalizacja</w:t>
            </w:r>
          </w:p>
          <w:p w14:paraId="68982CCC" w14:textId="77777777" w:rsidR="0049633C" w:rsidRPr="003F7B6F" w:rsidRDefault="0049633C" w:rsidP="00B57305">
            <w:pPr>
              <w:pStyle w:val="Tekstpodstawowywcity"/>
              <w:spacing w:after="0"/>
              <w:ind w:left="-108"/>
              <w:jc w:val="center"/>
              <w:rPr>
                <w:rFonts w:ascii="Arial" w:hAnsi="Arial" w:cs="Arial"/>
                <w:b/>
                <w:szCs w:val="20"/>
              </w:rPr>
            </w:pPr>
            <w:r w:rsidRPr="003F7B6F">
              <w:rPr>
                <w:rFonts w:ascii="Arial" w:hAnsi="Arial" w:cs="Arial"/>
                <w:b/>
                <w:szCs w:val="20"/>
              </w:rPr>
              <w:t>punktu pomiarowego</w:t>
            </w:r>
          </w:p>
        </w:tc>
        <w:tc>
          <w:tcPr>
            <w:tcW w:w="1899" w:type="dxa"/>
            <w:shd w:val="clear" w:color="auto" w:fill="F2F2F2"/>
            <w:vAlign w:val="center"/>
          </w:tcPr>
          <w:p w14:paraId="30FB7117" w14:textId="77777777" w:rsidR="0049633C" w:rsidRPr="003F7B6F" w:rsidRDefault="0049633C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b/>
                <w:szCs w:val="20"/>
              </w:rPr>
            </w:pPr>
            <w:r w:rsidRPr="003F7B6F">
              <w:rPr>
                <w:rFonts w:ascii="Arial" w:hAnsi="Arial" w:cs="Arial"/>
                <w:b/>
                <w:szCs w:val="20"/>
              </w:rPr>
              <w:t>Współrzędne</w:t>
            </w:r>
          </w:p>
          <w:p w14:paraId="392E572C" w14:textId="77777777" w:rsidR="0049633C" w:rsidRPr="003F7B6F" w:rsidRDefault="0049633C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b/>
                <w:szCs w:val="20"/>
              </w:rPr>
            </w:pPr>
            <w:r w:rsidRPr="003F7B6F">
              <w:rPr>
                <w:rFonts w:ascii="Arial" w:hAnsi="Arial" w:cs="Arial"/>
                <w:b/>
                <w:szCs w:val="20"/>
              </w:rPr>
              <w:t>geograficzne</w:t>
            </w:r>
          </w:p>
        </w:tc>
      </w:tr>
      <w:tr w:rsidR="00B57305" w:rsidRPr="003F7B6F" w14:paraId="1D9C19F6" w14:textId="77777777" w:rsidTr="00EE0247">
        <w:trPr>
          <w:trHeight w:hRule="exact" w:val="773"/>
          <w:jc w:val="center"/>
        </w:trPr>
        <w:tc>
          <w:tcPr>
            <w:tcW w:w="0" w:type="auto"/>
            <w:vAlign w:val="center"/>
          </w:tcPr>
          <w:p w14:paraId="57F35415" w14:textId="77777777" w:rsidR="00B57305" w:rsidRPr="003F7B6F" w:rsidRDefault="00B57305" w:rsidP="00E95DD0">
            <w:pPr>
              <w:pStyle w:val="Tekstpodstawowywcity"/>
              <w:numPr>
                <w:ilvl w:val="0"/>
                <w:numId w:val="20"/>
              </w:numPr>
              <w:spacing w:after="0" w:line="240" w:lineRule="auto"/>
              <w:ind w:hanging="49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ED941A" w14:textId="77777777" w:rsidR="00B57305" w:rsidRPr="003F7B6F" w:rsidRDefault="00B57305" w:rsidP="00B57305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5667" w:type="dxa"/>
            <w:vAlign w:val="center"/>
          </w:tcPr>
          <w:p w14:paraId="3157878E" w14:textId="30FFA8AE" w:rsidR="00B57305" w:rsidRPr="003F7B6F" w:rsidRDefault="00B57305" w:rsidP="00B5730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Miejsce poboru próbek do oceny jakości gleby i ziemi.</w:t>
            </w:r>
            <w:r w:rsidR="00E1068C">
              <w:rPr>
                <w:rFonts w:ascii="Arial" w:hAnsi="Arial" w:cs="Arial"/>
                <w:szCs w:val="20"/>
              </w:rPr>
              <w:t xml:space="preserve"> </w:t>
            </w:r>
            <w:r w:rsidRPr="003F7B6F">
              <w:rPr>
                <w:rFonts w:ascii="Arial" w:hAnsi="Arial" w:cs="Arial"/>
                <w:szCs w:val="20"/>
              </w:rPr>
              <w:t>Przy poletkach osadowych I</w:t>
            </w:r>
          </w:p>
        </w:tc>
        <w:tc>
          <w:tcPr>
            <w:tcW w:w="1899" w:type="dxa"/>
            <w:vAlign w:val="center"/>
          </w:tcPr>
          <w:p w14:paraId="47C257B4" w14:textId="77777777" w:rsidR="00E1068C" w:rsidRDefault="00B57305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N  50</w:t>
            </w:r>
            <w:r w:rsidRPr="003F7B6F">
              <w:rPr>
                <w:rFonts w:ascii="Arial" w:hAnsi="Arial" w:cs="Arial"/>
                <w:szCs w:val="20"/>
                <w:vertAlign w:val="superscript"/>
              </w:rPr>
              <w:t>0</w:t>
            </w:r>
            <w:r w:rsidRPr="003F7B6F">
              <w:rPr>
                <w:rFonts w:ascii="Arial" w:hAnsi="Arial" w:cs="Arial"/>
                <w:szCs w:val="20"/>
              </w:rPr>
              <w:t>18`58,46``</w:t>
            </w:r>
          </w:p>
          <w:p w14:paraId="05F831D3" w14:textId="25B910B3" w:rsidR="00B57305" w:rsidRPr="003F7B6F" w:rsidRDefault="00B57305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E  21</w:t>
            </w:r>
            <w:r w:rsidRPr="003F7B6F">
              <w:rPr>
                <w:rFonts w:ascii="Arial" w:hAnsi="Arial" w:cs="Arial"/>
                <w:szCs w:val="20"/>
                <w:vertAlign w:val="superscript"/>
              </w:rPr>
              <w:t>0</w:t>
            </w:r>
            <w:r w:rsidRPr="003F7B6F">
              <w:rPr>
                <w:rFonts w:ascii="Arial" w:hAnsi="Arial" w:cs="Arial"/>
                <w:szCs w:val="20"/>
              </w:rPr>
              <w:t>27`48,41``</w:t>
            </w:r>
          </w:p>
        </w:tc>
      </w:tr>
      <w:tr w:rsidR="00B57305" w:rsidRPr="003F7B6F" w14:paraId="73A1D9E1" w14:textId="77777777" w:rsidTr="00EE0247">
        <w:trPr>
          <w:trHeight w:hRule="exact" w:val="983"/>
          <w:jc w:val="center"/>
        </w:trPr>
        <w:tc>
          <w:tcPr>
            <w:tcW w:w="0" w:type="auto"/>
            <w:vAlign w:val="center"/>
          </w:tcPr>
          <w:p w14:paraId="089CAF96" w14:textId="77777777" w:rsidR="00B57305" w:rsidRPr="003F7B6F" w:rsidRDefault="00B57305" w:rsidP="00E95DD0">
            <w:pPr>
              <w:pStyle w:val="Tekstpodstawowywcity"/>
              <w:numPr>
                <w:ilvl w:val="0"/>
                <w:numId w:val="20"/>
              </w:numPr>
              <w:spacing w:after="0" w:line="240" w:lineRule="auto"/>
              <w:ind w:hanging="49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08D053" w14:textId="77777777" w:rsidR="00B57305" w:rsidRPr="003F7B6F" w:rsidRDefault="00B57305" w:rsidP="00B57305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II</w:t>
            </w:r>
          </w:p>
        </w:tc>
        <w:tc>
          <w:tcPr>
            <w:tcW w:w="5667" w:type="dxa"/>
            <w:vAlign w:val="center"/>
          </w:tcPr>
          <w:p w14:paraId="332D0141" w14:textId="715E029F" w:rsidR="00B57305" w:rsidRPr="003F7B6F" w:rsidRDefault="00B57305" w:rsidP="00B5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Miejsce poboru próbek do oceny jakości gleby i ziemi</w:t>
            </w:r>
            <w:r w:rsidR="00E1068C">
              <w:rPr>
                <w:rFonts w:ascii="Arial" w:hAnsi="Arial" w:cs="Arial"/>
                <w:szCs w:val="20"/>
              </w:rPr>
              <w:t xml:space="preserve"> </w:t>
            </w:r>
            <w:r w:rsidRPr="003F7B6F">
              <w:rPr>
                <w:rFonts w:ascii="Arial" w:hAnsi="Arial" w:cs="Arial"/>
                <w:szCs w:val="20"/>
              </w:rPr>
              <w:t>Przy poletkach osadowych II</w:t>
            </w:r>
          </w:p>
        </w:tc>
        <w:tc>
          <w:tcPr>
            <w:tcW w:w="1899" w:type="dxa"/>
            <w:vAlign w:val="center"/>
          </w:tcPr>
          <w:p w14:paraId="1DA5B75E" w14:textId="77777777" w:rsidR="00E1068C" w:rsidRDefault="00B57305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N  50</w:t>
            </w:r>
            <w:r w:rsidRPr="003F7B6F">
              <w:rPr>
                <w:rFonts w:ascii="Arial" w:hAnsi="Arial" w:cs="Arial"/>
                <w:szCs w:val="20"/>
                <w:vertAlign w:val="superscript"/>
              </w:rPr>
              <w:t>0</w:t>
            </w:r>
            <w:r w:rsidRPr="003F7B6F">
              <w:rPr>
                <w:rFonts w:ascii="Arial" w:hAnsi="Arial" w:cs="Arial"/>
                <w:szCs w:val="20"/>
              </w:rPr>
              <w:t>18`59,68``</w:t>
            </w:r>
          </w:p>
          <w:p w14:paraId="6095F340" w14:textId="1AED536A" w:rsidR="00B57305" w:rsidRPr="003F7B6F" w:rsidRDefault="00B57305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E  21</w:t>
            </w:r>
            <w:r w:rsidRPr="003F7B6F">
              <w:rPr>
                <w:rFonts w:ascii="Arial" w:hAnsi="Arial" w:cs="Arial"/>
                <w:szCs w:val="20"/>
                <w:vertAlign w:val="superscript"/>
              </w:rPr>
              <w:t>0</w:t>
            </w:r>
            <w:r w:rsidRPr="003F7B6F">
              <w:rPr>
                <w:rFonts w:ascii="Arial" w:hAnsi="Arial" w:cs="Arial"/>
                <w:szCs w:val="20"/>
              </w:rPr>
              <w:t>27`45,27``</w:t>
            </w:r>
          </w:p>
        </w:tc>
      </w:tr>
      <w:tr w:rsidR="00B57305" w:rsidRPr="003F7B6F" w14:paraId="30530F86" w14:textId="77777777" w:rsidTr="00EE0247">
        <w:trPr>
          <w:trHeight w:hRule="exact" w:val="1124"/>
          <w:jc w:val="center"/>
        </w:trPr>
        <w:tc>
          <w:tcPr>
            <w:tcW w:w="0" w:type="auto"/>
            <w:vAlign w:val="center"/>
          </w:tcPr>
          <w:p w14:paraId="233081B4" w14:textId="77777777" w:rsidR="00B57305" w:rsidRPr="003F7B6F" w:rsidRDefault="00B57305" w:rsidP="00E95DD0">
            <w:pPr>
              <w:pStyle w:val="Tekstpodstawowywcity"/>
              <w:numPr>
                <w:ilvl w:val="0"/>
                <w:numId w:val="20"/>
              </w:numPr>
              <w:spacing w:after="0" w:line="240" w:lineRule="auto"/>
              <w:ind w:hanging="49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EC9EB3" w14:textId="77777777" w:rsidR="00B57305" w:rsidRPr="003F7B6F" w:rsidRDefault="00B57305" w:rsidP="00B57305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P11</w:t>
            </w:r>
          </w:p>
        </w:tc>
        <w:tc>
          <w:tcPr>
            <w:tcW w:w="5667" w:type="dxa"/>
            <w:vAlign w:val="center"/>
          </w:tcPr>
          <w:p w14:paraId="0E90F75F" w14:textId="77777777" w:rsidR="00B57305" w:rsidRPr="003F7B6F" w:rsidRDefault="00B57305" w:rsidP="00B5730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Miejsce poboru próbek do oceny jakości wód gruntowych.</w:t>
            </w:r>
          </w:p>
          <w:p w14:paraId="6A6EAFC8" w14:textId="77777777" w:rsidR="00B57305" w:rsidRPr="003F7B6F" w:rsidRDefault="00B57305" w:rsidP="00B5730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Piezometr istniejącej sieci monitoringu wód podziemnych.</w:t>
            </w:r>
          </w:p>
        </w:tc>
        <w:tc>
          <w:tcPr>
            <w:tcW w:w="1899" w:type="dxa"/>
            <w:vAlign w:val="center"/>
          </w:tcPr>
          <w:p w14:paraId="02674D78" w14:textId="77777777" w:rsidR="00E1068C" w:rsidRDefault="00B57305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N  50</w:t>
            </w:r>
            <w:r w:rsidRPr="003F7B6F">
              <w:rPr>
                <w:rFonts w:ascii="Arial" w:hAnsi="Arial" w:cs="Arial"/>
                <w:szCs w:val="20"/>
                <w:vertAlign w:val="superscript"/>
              </w:rPr>
              <w:t>0</w:t>
            </w:r>
            <w:r w:rsidRPr="003F7B6F">
              <w:rPr>
                <w:rFonts w:ascii="Arial" w:hAnsi="Arial" w:cs="Arial"/>
                <w:szCs w:val="20"/>
              </w:rPr>
              <w:t>18`54,1``</w:t>
            </w:r>
          </w:p>
          <w:p w14:paraId="335A754E" w14:textId="16DEF4F0" w:rsidR="00B57305" w:rsidRPr="003F7B6F" w:rsidRDefault="00B57305" w:rsidP="00B57305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Cs w:val="20"/>
              </w:rPr>
            </w:pPr>
            <w:r w:rsidRPr="003F7B6F">
              <w:rPr>
                <w:rFonts w:ascii="Arial" w:hAnsi="Arial" w:cs="Arial"/>
                <w:szCs w:val="20"/>
              </w:rPr>
              <w:t>E  21</w:t>
            </w:r>
            <w:r w:rsidRPr="003F7B6F">
              <w:rPr>
                <w:rFonts w:ascii="Arial" w:hAnsi="Arial" w:cs="Arial"/>
                <w:szCs w:val="20"/>
                <w:vertAlign w:val="superscript"/>
              </w:rPr>
              <w:t>0</w:t>
            </w:r>
            <w:r w:rsidRPr="003F7B6F">
              <w:rPr>
                <w:rFonts w:ascii="Arial" w:hAnsi="Arial" w:cs="Arial"/>
                <w:szCs w:val="20"/>
              </w:rPr>
              <w:t>27`43,1``</w:t>
            </w:r>
          </w:p>
        </w:tc>
      </w:tr>
    </w:tbl>
    <w:p w14:paraId="7D874784" w14:textId="77777777" w:rsidR="00640550" w:rsidRDefault="00B57305" w:rsidP="004F0CEF">
      <w:pPr>
        <w:pStyle w:val="Default"/>
        <w:spacing w:before="120" w:line="276" w:lineRule="auto"/>
        <w:jc w:val="both"/>
        <w:rPr>
          <w:color w:val="000000" w:themeColor="text1"/>
        </w:rPr>
      </w:pPr>
      <w:r w:rsidRPr="004559C8">
        <w:rPr>
          <w:b/>
          <w:bCs/>
          <w:color w:val="000000" w:themeColor="text1"/>
        </w:rPr>
        <w:t>VI.</w:t>
      </w:r>
      <w:r w:rsidR="004559C8" w:rsidRPr="004559C8">
        <w:rPr>
          <w:b/>
          <w:bCs/>
          <w:color w:val="000000" w:themeColor="text1"/>
        </w:rPr>
        <w:t>4.2</w:t>
      </w:r>
      <w:r w:rsidRPr="004559C8">
        <w:rPr>
          <w:b/>
          <w:bCs/>
          <w:color w:val="000000" w:themeColor="text1"/>
        </w:rPr>
        <w:t xml:space="preserve">. </w:t>
      </w:r>
      <w:r w:rsidRPr="004559C8">
        <w:rPr>
          <w:color w:val="000000" w:themeColor="text1"/>
        </w:rPr>
        <w:t>Pomiary jakości gleby i ziemi</w:t>
      </w:r>
      <w:r w:rsidR="004559C8" w:rsidRPr="004559C8">
        <w:rPr>
          <w:color w:val="000000" w:themeColor="text1"/>
        </w:rPr>
        <w:t xml:space="preserve"> </w:t>
      </w:r>
      <w:r w:rsidRPr="004559C8">
        <w:rPr>
          <w:color w:val="000000" w:themeColor="text1"/>
        </w:rPr>
        <w:t>prowadzone będą z częstotliwością</w:t>
      </w:r>
      <w:r w:rsidR="004559C8" w:rsidRPr="004559C8">
        <w:rPr>
          <w:color w:val="000000" w:themeColor="text1"/>
        </w:rPr>
        <w:t xml:space="preserve"> co najmniej</w:t>
      </w:r>
      <w:r w:rsidR="004559C8">
        <w:rPr>
          <w:color w:val="000000" w:themeColor="text1"/>
        </w:rPr>
        <w:t xml:space="preserve"> raz na 10 lat</w:t>
      </w:r>
      <w:r w:rsidRPr="004559C8">
        <w:rPr>
          <w:color w:val="000000" w:themeColor="text1"/>
        </w:rPr>
        <w:t>, we wskaźnikach</w:t>
      </w:r>
      <w:r w:rsidR="00E42E0E">
        <w:rPr>
          <w:color w:val="000000" w:themeColor="text1"/>
        </w:rPr>
        <w:t>:</w:t>
      </w:r>
    </w:p>
    <w:p w14:paraId="49CF89DD" w14:textId="77777777" w:rsidR="00E42E0E" w:rsidRDefault="00E42E0E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E42E0E">
        <w:rPr>
          <w:color w:val="000000" w:themeColor="text1"/>
        </w:rPr>
        <w:t>etale: bor, chrom,</w:t>
      </w:r>
      <w:r w:rsidR="004F0CEF">
        <w:rPr>
          <w:color w:val="000000" w:themeColor="text1"/>
        </w:rPr>
        <w:t xml:space="preserve"> </w:t>
      </w:r>
      <w:r w:rsidRPr="00E42E0E">
        <w:rPr>
          <w:color w:val="000000" w:themeColor="text1"/>
        </w:rPr>
        <w:t>cynk, kadm, mi</w:t>
      </w:r>
      <w:r>
        <w:rPr>
          <w:color w:val="000000" w:themeColor="text1"/>
        </w:rPr>
        <w:t>edź, nikiel, ołów</w:t>
      </w:r>
      <w:r w:rsidR="004F0CEF">
        <w:rPr>
          <w:color w:val="000000" w:themeColor="text1"/>
        </w:rPr>
        <w:t>,</w:t>
      </w:r>
    </w:p>
    <w:p w14:paraId="39E8C751" w14:textId="77777777" w:rsidR="00E42E0E" w:rsidRDefault="00E42E0E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fenole lotne</w:t>
      </w:r>
      <w:r w:rsidR="004F0CEF">
        <w:rPr>
          <w:color w:val="000000" w:themeColor="text1"/>
        </w:rPr>
        <w:t>,</w:t>
      </w:r>
    </w:p>
    <w:p w14:paraId="323334B6" w14:textId="77777777" w:rsidR="00E42E0E" w:rsidRDefault="00E42E0E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fosfor i związki fosforu</w:t>
      </w:r>
      <w:r w:rsidR="004F0CEF">
        <w:rPr>
          <w:color w:val="000000" w:themeColor="text1"/>
        </w:rPr>
        <w:t>,</w:t>
      </w:r>
    </w:p>
    <w:p w14:paraId="7179EC20" w14:textId="77777777" w:rsidR="00E42E0E" w:rsidRDefault="00E42E0E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węglowodory ropopochodne</w:t>
      </w:r>
      <w:r w:rsidR="004F0CEF">
        <w:rPr>
          <w:color w:val="000000" w:themeColor="text1"/>
        </w:rPr>
        <w:t>,</w:t>
      </w:r>
    </w:p>
    <w:p w14:paraId="6D6488CD" w14:textId="77777777" w:rsidR="00E42E0E" w:rsidRDefault="004F0CEF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E42E0E">
        <w:rPr>
          <w:color w:val="000000" w:themeColor="text1"/>
        </w:rPr>
        <w:t>yjanki wolne</w:t>
      </w:r>
      <w:r>
        <w:rPr>
          <w:color w:val="000000" w:themeColor="text1"/>
        </w:rPr>
        <w:t>,</w:t>
      </w:r>
    </w:p>
    <w:p w14:paraId="44E10002" w14:textId="77777777" w:rsidR="004F0CEF" w:rsidRDefault="004F0CEF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cyjanki związane,</w:t>
      </w:r>
    </w:p>
    <w:p w14:paraId="06CA16FC" w14:textId="77777777" w:rsidR="004F0CEF" w:rsidRDefault="004F0CEF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fluorki,</w:t>
      </w:r>
    </w:p>
    <w:p w14:paraId="11E07540" w14:textId="77777777" w:rsidR="004F0CEF" w:rsidRDefault="004F0CEF" w:rsidP="00E42E0E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azot amonowy.</w:t>
      </w:r>
    </w:p>
    <w:p w14:paraId="6AFED876" w14:textId="77777777" w:rsidR="004F0CEF" w:rsidRDefault="004559C8" w:rsidP="004F0CEF">
      <w:pPr>
        <w:pStyle w:val="Default"/>
        <w:spacing w:before="120" w:line="276" w:lineRule="auto"/>
        <w:jc w:val="both"/>
        <w:rPr>
          <w:color w:val="000000" w:themeColor="text1"/>
        </w:rPr>
      </w:pPr>
      <w:r w:rsidRPr="0045308D">
        <w:rPr>
          <w:b/>
          <w:bCs/>
          <w:color w:val="000000" w:themeColor="text1"/>
        </w:rPr>
        <w:t xml:space="preserve">VI.4.3. </w:t>
      </w:r>
      <w:r w:rsidRPr="004559C8">
        <w:rPr>
          <w:color w:val="000000" w:themeColor="text1"/>
        </w:rPr>
        <w:t xml:space="preserve">Pomiary jakości </w:t>
      </w:r>
      <w:r>
        <w:rPr>
          <w:color w:val="000000" w:themeColor="text1"/>
        </w:rPr>
        <w:t>wód gruntowych</w:t>
      </w:r>
      <w:r w:rsidRPr="004559C8">
        <w:rPr>
          <w:color w:val="000000" w:themeColor="text1"/>
        </w:rPr>
        <w:t xml:space="preserve"> prowadzone będą z częstotliwością </w:t>
      </w:r>
      <w:r w:rsidR="00EE0247">
        <w:rPr>
          <w:color w:val="000000" w:themeColor="text1"/>
        </w:rPr>
        <w:br/>
      </w:r>
      <w:r w:rsidRPr="004559C8">
        <w:rPr>
          <w:color w:val="000000" w:themeColor="text1"/>
        </w:rPr>
        <w:t>co najmniej</w:t>
      </w:r>
      <w:r>
        <w:rPr>
          <w:color w:val="000000" w:themeColor="text1"/>
        </w:rPr>
        <w:t xml:space="preserve"> raz na 5 lat</w:t>
      </w:r>
      <w:r w:rsidRPr="004559C8">
        <w:rPr>
          <w:color w:val="000000" w:themeColor="text1"/>
        </w:rPr>
        <w:t xml:space="preserve">, </w:t>
      </w:r>
      <w:r w:rsidR="004F0CEF" w:rsidRPr="004559C8">
        <w:rPr>
          <w:color w:val="000000" w:themeColor="text1"/>
        </w:rPr>
        <w:t>we wskaźnikach</w:t>
      </w:r>
      <w:r w:rsidR="004F0CEF">
        <w:rPr>
          <w:color w:val="000000" w:themeColor="text1"/>
        </w:rPr>
        <w:t>:</w:t>
      </w:r>
    </w:p>
    <w:p w14:paraId="4DC31A42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E42E0E">
        <w:rPr>
          <w:color w:val="000000" w:themeColor="text1"/>
        </w:rPr>
        <w:t>etale: bor, chrom,</w:t>
      </w:r>
      <w:r>
        <w:rPr>
          <w:color w:val="000000" w:themeColor="text1"/>
        </w:rPr>
        <w:t xml:space="preserve"> </w:t>
      </w:r>
      <w:r w:rsidRPr="00E42E0E">
        <w:rPr>
          <w:color w:val="000000" w:themeColor="text1"/>
        </w:rPr>
        <w:t>cynk, kadm, mi</w:t>
      </w:r>
      <w:r>
        <w:rPr>
          <w:color w:val="000000" w:themeColor="text1"/>
        </w:rPr>
        <w:t>edź, nikiel, ołów,</w:t>
      </w:r>
    </w:p>
    <w:p w14:paraId="50D32553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fenole lotne,</w:t>
      </w:r>
    </w:p>
    <w:p w14:paraId="4F4BC8B4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fosfor i związki fosforu,</w:t>
      </w:r>
    </w:p>
    <w:p w14:paraId="295F7C48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węglowodory ropopochodne,</w:t>
      </w:r>
    </w:p>
    <w:p w14:paraId="4F2F964B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cyjanki wolne,</w:t>
      </w:r>
    </w:p>
    <w:p w14:paraId="6FA5A7AA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cyjanki związane,</w:t>
      </w:r>
    </w:p>
    <w:p w14:paraId="411E1E97" w14:textId="77777777" w:rsidR="004F0CEF" w:rsidRDefault="004F0CEF" w:rsidP="004F0CEF">
      <w:pPr>
        <w:pStyle w:val="Default"/>
        <w:numPr>
          <w:ilvl w:val="0"/>
          <w:numId w:val="34"/>
        </w:numPr>
        <w:spacing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fluorki,</w:t>
      </w:r>
    </w:p>
    <w:p w14:paraId="3B886E2F" w14:textId="77777777" w:rsidR="004F0CEF" w:rsidRDefault="004F0CEF" w:rsidP="00B01D85">
      <w:pPr>
        <w:pStyle w:val="Default"/>
        <w:numPr>
          <w:ilvl w:val="0"/>
          <w:numId w:val="34"/>
        </w:numPr>
        <w:spacing w:after="240" w:line="276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azot amonowy.</w:t>
      </w:r>
    </w:p>
    <w:p w14:paraId="7BF7C70E" w14:textId="77777777" w:rsidR="003445A0" w:rsidRPr="003259F4" w:rsidRDefault="003445A0" w:rsidP="00B01D85">
      <w:pPr>
        <w:pStyle w:val="Nagwek2"/>
      </w:pPr>
      <w:r w:rsidRPr="003259F4">
        <w:t>VI.5. Ewidencja i monitoring odpadów</w:t>
      </w:r>
    </w:p>
    <w:p w14:paraId="6B9C56F3" w14:textId="3C39C0EB" w:rsidR="00B2305B" w:rsidRDefault="00B2305B" w:rsidP="003445A0">
      <w:pPr>
        <w:pStyle w:val="Default"/>
        <w:spacing w:before="120" w:after="120" w:line="276" w:lineRule="auto"/>
        <w:jc w:val="both"/>
        <w:rPr>
          <w:b/>
          <w:bCs/>
          <w:color w:val="auto"/>
          <w:szCs w:val="23"/>
          <w:u w:val="single"/>
        </w:rPr>
      </w:pPr>
      <w:r>
        <w:t>Prowadzący instalację będzie rejestrował i przechowywał dane dotyczące rodzaju i</w:t>
      </w:r>
      <w:r w:rsidR="00E1068C">
        <w:t> </w:t>
      </w:r>
      <w:r>
        <w:t>ilości wytwarzanych odpadów, rodzaju i ilości przekazanych do odzysku lub unieszkodliwiania według wzorów dokumentów stosowanych na potrzeby ewidencji odpadów oraz z wykorzystaniem wzorów formularzy służących do sporządzania i</w:t>
      </w:r>
      <w:r w:rsidR="00E1068C">
        <w:t> </w:t>
      </w:r>
      <w:r>
        <w:t>przekazywania zbiorczych zestawień danych.</w:t>
      </w:r>
    </w:p>
    <w:p w14:paraId="67C093A6" w14:textId="77777777" w:rsidR="003445A0" w:rsidRPr="003259F4" w:rsidRDefault="003445A0" w:rsidP="00B01D85">
      <w:pPr>
        <w:pStyle w:val="Nagwek1"/>
        <w:spacing w:after="240"/>
      </w:pPr>
      <w:r w:rsidRPr="003259F4">
        <w:t>V</w:t>
      </w:r>
      <w:r>
        <w:t>I</w:t>
      </w:r>
      <w:r w:rsidRPr="003259F4">
        <w:t xml:space="preserve">I. Sposób postępowania w przypadku uszkodzenia aparatury pomiarowej służącej do monitorowania procesów technologicznych </w:t>
      </w:r>
    </w:p>
    <w:p w14:paraId="61ED2C62" w14:textId="0EAADA21" w:rsidR="003445A0" w:rsidRPr="003259F4" w:rsidRDefault="003445A0" w:rsidP="003445A0">
      <w:pPr>
        <w:pStyle w:val="Default"/>
        <w:spacing w:line="276" w:lineRule="auto"/>
        <w:jc w:val="both"/>
        <w:rPr>
          <w:color w:val="auto"/>
          <w:szCs w:val="23"/>
        </w:rPr>
      </w:pPr>
      <w:r w:rsidRPr="003259F4">
        <w:rPr>
          <w:b/>
          <w:bCs/>
          <w:color w:val="auto"/>
          <w:szCs w:val="23"/>
        </w:rPr>
        <w:t xml:space="preserve">VII.1. </w:t>
      </w:r>
      <w:r w:rsidRPr="003259F4">
        <w:rPr>
          <w:color w:val="auto"/>
          <w:szCs w:val="23"/>
        </w:rPr>
        <w:t xml:space="preserve">W przypadku uszkodzenia aparatury pomiarowej kontrolującej proces technologiczny należy niezwłocznie wymienić uszkodzone urządzenie a w przypadku, gdy niesprawność aparatury może skutkować niekontrolowanym wzrostem emisji wyłączyć instalację z eksploatacji zgodnie z procedurą zatrzymania instalacji. </w:t>
      </w:r>
    </w:p>
    <w:p w14:paraId="62CC86B6" w14:textId="12F0C9C9" w:rsidR="003445A0" w:rsidRPr="003259F4" w:rsidRDefault="003445A0" w:rsidP="003445A0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3259F4">
        <w:rPr>
          <w:rFonts w:ascii="Arial" w:hAnsi="Arial" w:cs="Arial"/>
          <w:b/>
          <w:bCs/>
          <w:sz w:val="24"/>
          <w:szCs w:val="23"/>
        </w:rPr>
        <w:t xml:space="preserve">VII.2. </w:t>
      </w:r>
      <w:r w:rsidRPr="003259F4">
        <w:rPr>
          <w:rFonts w:ascii="Arial" w:hAnsi="Arial" w:cs="Arial"/>
          <w:sz w:val="24"/>
          <w:szCs w:val="23"/>
        </w:rPr>
        <w:t>O fakcie wyłączenia instalacji z powodu uszkodzenia aparatury i</w:t>
      </w:r>
      <w:r w:rsidR="00E1068C">
        <w:rPr>
          <w:rFonts w:ascii="Arial" w:hAnsi="Arial" w:cs="Arial"/>
          <w:sz w:val="24"/>
          <w:szCs w:val="23"/>
        </w:rPr>
        <w:t> </w:t>
      </w:r>
      <w:r w:rsidRPr="003259F4">
        <w:rPr>
          <w:rFonts w:ascii="Arial" w:hAnsi="Arial" w:cs="Arial"/>
          <w:sz w:val="24"/>
          <w:szCs w:val="23"/>
        </w:rPr>
        <w:t>niekontrolowanym wzroście emisji należy powiadomić Marszałka Województwa Podkarpackiego i Podkarpackiego Wojewódzkiego Inspektora Ochrony Środowiska.</w:t>
      </w:r>
    </w:p>
    <w:p w14:paraId="5B58EF86" w14:textId="77777777" w:rsidR="00D0545A" w:rsidRPr="00483917" w:rsidRDefault="00D0545A" w:rsidP="00B01D85">
      <w:pPr>
        <w:pStyle w:val="Nagwek1"/>
        <w:spacing w:after="240"/>
      </w:pPr>
      <w:r w:rsidRPr="00483917">
        <w:t>VIII. Wymagania zapewniające ochronę gleby, ziemi i wód gruntowych, w tym środki mające na celu zapobieganie emisjom do gleby ziemi i wód gruntowych oraz sposób ich systematycznego nadzorowania.</w:t>
      </w:r>
    </w:p>
    <w:p w14:paraId="7DE9C7BC" w14:textId="5430A8E6" w:rsidR="00513151" w:rsidRPr="00B2305B" w:rsidRDefault="00D0545A" w:rsidP="00513151">
      <w:pPr>
        <w:spacing w:after="0"/>
        <w:jc w:val="both"/>
        <w:rPr>
          <w:rFonts w:ascii="Arial" w:hAnsi="Arial" w:cs="Arial"/>
          <w:color w:val="C00000"/>
          <w:sz w:val="24"/>
        </w:rPr>
      </w:pPr>
      <w:r w:rsidRPr="00804998">
        <w:rPr>
          <w:rFonts w:ascii="Arial" w:hAnsi="Arial" w:cs="Arial"/>
          <w:b/>
          <w:sz w:val="24"/>
        </w:rPr>
        <w:t xml:space="preserve">VIII.1. </w:t>
      </w:r>
      <w:r w:rsidR="00513151">
        <w:rPr>
          <w:rFonts w:ascii="Arial" w:hAnsi="Arial" w:cs="Arial"/>
          <w:sz w:val="24"/>
        </w:rPr>
        <w:t xml:space="preserve">Prowadzone będą regularne kontrole szczelności kanalizacji </w:t>
      </w:r>
      <w:r w:rsidR="00513151" w:rsidRPr="0045374C">
        <w:rPr>
          <w:rFonts w:ascii="Arial" w:hAnsi="Arial" w:cs="Arial"/>
          <w:sz w:val="24"/>
        </w:rPr>
        <w:t xml:space="preserve">(co najmniej 2 razy w roku) </w:t>
      </w:r>
      <w:r w:rsidR="00513151">
        <w:rPr>
          <w:rFonts w:ascii="Arial" w:hAnsi="Arial" w:cs="Arial"/>
          <w:sz w:val="24"/>
        </w:rPr>
        <w:t>oraz kontrole stanu technicznego urządzeń a wyniki będą odnotowywane</w:t>
      </w:r>
      <w:r w:rsidR="00513151" w:rsidRPr="0045374C">
        <w:rPr>
          <w:rFonts w:ascii="Arial" w:hAnsi="Arial" w:cs="Arial"/>
          <w:sz w:val="24"/>
        </w:rPr>
        <w:t xml:space="preserve"> w</w:t>
      </w:r>
      <w:r w:rsidR="00E1068C">
        <w:rPr>
          <w:rFonts w:ascii="Arial" w:hAnsi="Arial" w:cs="Arial"/>
          <w:sz w:val="24"/>
        </w:rPr>
        <w:t> </w:t>
      </w:r>
      <w:r w:rsidR="00513151" w:rsidRPr="0045374C">
        <w:rPr>
          <w:rFonts w:ascii="Arial" w:hAnsi="Arial" w:cs="Arial"/>
          <w:sz w:val="24"/>
        </w:rPr>
        <w:t>książce eksploatacji oczyszczalni.</w:t>
      </w:r>
    </w:p>
    <w:p w14:paraId="0CA07242" w14:textId="77777777" w:rsidR="00D0545A" w:rsidRPr="00804998" w:rsidRDefault="003C65C0" w:rsidP="00EE0247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VIII.2</w:t>
      </w:r>
      <w:r w:rsidRPr="00804998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="00D0545A" w:rsidRPr="00804998">
        <w:rPr>
          <w:rFonts w:ascii="Arial" w:hAnsi="Arial" w:cs="Arial"/>
          <w:sz w:val="24"/>
        </w:rPr>
        <w:t xml:space="preserve">Odpady wytworzone w instalacji magazynowane będą w wyznaczonych, oznakowanych kodem i nazwą odpadu miejscach, w sposób uniemożliwiający ich negatywne oddziaływanie na środowisko i zdrowie ludzi. </w:t>
      </w:r>
    </w:p>
    <w:p w14:paraId="024C044E" w14:textId="77777777" w:rsidR="007A7CD7" w:rsidRPr="00804998" w:rsidRDefault="00804998" w:rsidP="00EE0247">
      <w:pPr>
        <w:pStyle w:val="Default"/>
        <w:spacing w:after="120" w:line="276" w:lineRule="auto"/>
        <w:jc w:val="both"/>
        <w:rPr>
          <w:szCs w:val="22"/>
        </w:rPr>
      </w:pPr>
      <w:r w:rsidRPr="00804998">
        <w:rPr>
          <w:b/>
          <w:szCs w:val="22"/>
        </w:rPr>
        <w:t>VIII.</w:t>
      </w:r>
      <w:r w:rsidR="003C65C0">
        <w:rPr>
          <w:b/>
          <w:szCs w:val="22"/>
        </w:rPr>
        <w:t>3</w:t>
      </w:r>
      <w:r w:rsidRPr="00804998">
        <w:rPr>
          <w:b/>
          <w:szCs w:val="22"/>
        </w:rPr>
        <w:t>.</w:t>
      </w:r>
      <w:r>
        <w:rPr>
          <w:szCs w:val="22"/>
        </w:rPr>
        <w:t xml:space="preserve"> </w:t>
      </w:r>
      <w:r w:rsidR="000A6CB2" w:rsidRPr="000D51C3">
        <w:t xml:space="preserve">Miejsca magazynowania odpadów niebezpiecznych oraz innych niż niebezpieczne powstających w wyniku eksploatacji instalacji będą zabezpieczone przed oddziaływaniem czynników atmosferycznych oraz dostępem osób </w:t>
      </w:r>
      <w:r w:rsidR="000A6CB2" w:rsidRPr="000D51C3">
        <w:rPr>
          <w:szCs w:val="23"/>
        </w:rPr>
        <w:t>nieupoważnionych.</w:t>
      </w:r>
      <w:r w:rsidR="000A6CB2">
        <w:rPr>
          <w:szCs w:val="23"/>
        </w:rPr>
        <w:t xml:space="preserve"> </w:t>
      </w:r>
      <w:r w:rsidR="007A7CD7" w:rsidRPr="000D51C3">
        <w:rPr>
          <w:szCs w:val="23"/>
        </w:rPr>
        <w:t>Usuwane odpady będą zabezpieczone przed przypadkowym rozproszeniem w trakcie transportu i czynności przeładunkowych.</w:t>
      </w:r>
    </w:p>
    <w:p w14:paraId="394DCBE6" w14:textId="69CC62AF" w:rsidR="00D0545A" w:rsidRPr="007A7CD7" w:rsidRDefault="00513151" w:rsidP="00EE024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VIII.4</w:t>
      </w:r>
      <w:r w:rsidR="00D0545A" w:rsidRPr="007A7CD7">
        <w:rPr>
          <w:rFonts w:ascii="Arial" w:hAnsi="Arial" w:cs="Arial"/>
          <w:b/>
          <w:sz w:val="24"/>
        </w:rPr>
        <w:t xml:space="preserve">. </w:t>
      </w:r>
      <w:r w:rsidR="00D0545A" w:rsidRPr="007A7CD7">
        <w:rPr>
          <w:rFonts w:ascii="Arial" w:hAnsi="Arial" w:cs="Arial"/>
          <w:sz w:val="24"/>
        </w:rPr>
        <w:t>Pracownik Zakładu codziennie przeprowadzał będzie oględziny miejsc magazynowania substancji i preparatów niebezpiecznych, celem sprawdzenia czy nie doszło do wycieku. W przypadku stwierdzenia wycieku będzie on natychmiastowo likwidowany.</w:t>
      </w:r>
    </w:p>
    <w:p w14:paraId="78940CCC" w14:textId="77777777" w:rsidR="00AD6801" w:rsidRDefault="00CC4F34" w:rsidP="00B01D85">
      <w:pPr>
        <w:pStyle w:val="Nagwek1"/>
        <w:spacing w:after="240"/>
      </w:pPr>
      <w:r>
        <w:lastRenderedPageBreak/>
        <w:t>I</w:t>
      </w:r>
      <w:r w:rsidR="003445A0">
        <w:t>X</w:t>
      </w:r>
      <w:r w:rsidR="005C5176" w:rsidRPr="00CC4F34">
        <w:t>. S</w:t>
      </w:r>
      <w:r w:rsidR="00AD6801" w:rsidRPr="00CC4F34">
        <w:t xml:space="preserve">posoby osiągania wysokiego poziomu </w:t>
      </w:r>
      <w:r w:rsidR="00FC4546" w:rsidRPr="00CC4F34">
        <w:t>ochrony środowiska jako całości</w:t>
      </w:r>
    </w:p>
    <w:p w14:paraId="62BBE192" w14:textId="77777777" w:rsidR="001B4E42" w:rsidRPr="00F32560" w:rsidRDefault="00D0545A" w:rsidP="001615FF">
      <w:pPr>
        <w:pStyle w:val="Default"/>
        <w:spacing w:line="276" w:lineRule="auto"/>
        <w:jc w:val="both"/>
        <w:rPr>
          <w:color w:val="000000" w:themeColor="text1"/>
        </w:rPr>
      </w:pPr>
      <w:r w:rsidRPr="00F32560">
        <w:rPr>
          <w:b/>
          <w:bCs/>
          <w:color w:val="000000" w:themeColor="text1"/>
        </w:rPr>
        <w:t>IX.</w:t>
      </w:r>
      <w:r w:rsidR="001B4E42" w:rsidRPr="00F32560">
        <w:rPr>
          <w:b/>
          <w:bCs/>
          <w:color w:val="000000" w:themeColor="text1"/>
        </w:rPr>
        <w:t xml:space="preserve">1. </w:t>
      </w:r>
      <w:r w:rsidR="001B4E42" w:rsidRPr="00F32560">
        <w:rPr>
          <w:color w:val="000000" w:themeColor="text1"/>
        </w:rPr>
        <w:t xml:space="preserve">Prowadzone będą szkolenia pracowników w zakresie problematyki ochrony środowiska i aktualnie obowiązujących przepisów. </w:t>
      </w:r>
    </w:p>
    <w:p w14:paraId="5CC99ACB" w14:textId="60F2B953" w:rsidR="001B4E42" w:rsidRPr="00F32560" w:rsidRDefault="00D0545A" w:rsidP="001615FF">
      <w:pPr>
        <w:pStyle w:val="Default"/>
        <w:spacing w:line="276" w:lineRule="auto"/>
        <w:jc w:val="both"/>
        <w:rPr>
          <w:color w:val="000000" w:themeColor="text1"/>
        </w:rPr>
      </w:pPr>
      <w:r w:rsidRPr="00F32560">
        <w:rPr>
          <w:b/>
          <w:bCs/>
          <w:color w:val="000000" w:themeColor="text1"/>
        </w:rPr>
        <w:t>IX.</w:t>
      </w:r>
      <w:r w:rsidR="001B4E42" w:rsidRPr="00F32560">
        <w:rPr>
          <w:b/>
          <w:bCs/>
          <w:color w:val="000000" w:themeColor="text1"/>
        </w:rPr>
        <w:t xml:space="preserve">2. </w:t>
      </w:r>
      <w:r w:rsidR="001B4E42" w:rsidRPr="00F32560">
        <w:rPr>
          <w:color w:val="000000" w:themeColor="text1"/>
        </w:rPr>
        <w:t xml:space="preserve">Wszystkie urządzenia objęte niniejszą decyzją będą utrzymywane we właściwym stanie technicznym i prawidłowo eksploatowane zgodnie z ich instrukcjami </w:t>
      </w:r>
      <w:proofErr w:type="spellStart"/>
      <w:r w:rsidR="001B4E42" w:rsidRPr="00F32560">
        <w:rPr>
          <w:color w:val="000000" w:themeColor="text1"/>
        </w:rPr>
        <w:t>techniczno</w:t>
      </w:r>
      <w:proofErr w:type="spellEnd"/>
      <w:r w:rsidR="001B4E42" w:rsidRPr="00F32560">
        <w:rPr>
          <w:color w:val="000000" w:themeColor="text1"/>
        </w:rPr>
        <w:t xml:space="preserve"> – ruchowymi. </w:t>
      </w:r>
    </w:p>
    <w:p w14:paraId="3D444825" w14:textId="77777777" w:rsidR="001B4E42" w:rsidRPr="00F32560" w:rsidRDefault="00D0545A" w:rsidP="001615FF">
      <w:pPr>
        <w:pStyle w:val="Default"/>
        <w:spacing w:line="276" w:lineRule="auto"/>
        <w:jc w:val="both"/>
        <w:rPr>
          <w:color w:val="000000" w:themeColor="text1"/>
        </w:rPr>
      </w:pPr>
      <w:r w:rsidRPr="00F32560">
        <w:rPr>
          <w:b/>
          <w:bCs/>
          <w:color w:val="000000" w:themeColor="text1"/>
        </w:rPr>
        <w:t>IX.</w:t>
      </w:r>
      <w:r w:rsidR="001B4E42" w:rsidRPr="00F32560">
        <w:rPr>
          <w:b/>
          <w:bCs/>
          <w:color w:val="000000" w:themeColor="text1"/>
        </w:rPr>
        <w:t xml:space="preserve">3. </w:t>
      </w:r>
      <w:r w:rsidR="001B4E42" w:rsidRPr="00F32560">
        <w:rPr>
          <w:color w:val="000000" w:themeColor="text1"/>
        </w:rPr>
        <w:t xml:space="preserve">Wszystkie urządzenia związane z monitoringiem procesów technologicznych oraz monitoringiem wielkości i jakości emisji do środowiska będą w pełni sprawne, umożliwiające prawidłowe wykonywanie pomiarów oraz zapewniające zachowanie wymogów BHP. </w:t>
      </w:r>
    </w:p>
    <w:p w14:paraId="7F908A94" w14:textId="77777777" w:rsidR="001B4E42" w:rsidRPr="007A7CD7" w:rsidRDefault="00D0545A" w:rsidP="001615FF">
      <w:pPr>
        <w:pStyle w:val="Default"/>
        <w:spacing w:line="276" w:lineRule="auto"/>
        <w:jc w:val="both"/>
        <w:rPr>
          <w:color w:val="auto"/>
        </w:rPr>
      </w:pPr>
      <w:r w:rsidRPr="007A7CD7">
        <w:rPr>
          <w:b/>
          <w:bCs/>
          <w:color w:val="auto"/>
        </w:rPr>
        <w:t>IX.</w:t>
      </w:r>
      <w:r w:rsidR="001B4E42" w:rsidRPr="007A7CD7">
        <w:rPr>
          <w:b/>
          <w:bCs/>
          <w:color w:val="auto"/>
        </w:rPr>
        <w:t xml:space="preserve">4. </w:t>
      </w:r>
      <w:r w:rsidR="001B4E42" w:rsidRPr="007A7CD7">
        <w:rPr>
          <w:color w:val="auto"/>
        </w:rPr>
        <w:t xml:space="preserve">Przestrzegane będą opracowane i zatwierdzone przez prowadzącego instalację instrukcje i procedury postępowania z substancjami i preparatami niebezpiecznymi. </w:t>
      </w:r>
    </w:p>
    <w:p w14:paraId="6721597B" w14:textId="77777777" w:rsidR="00491679" w:rsidRPr="00F32560" w:rsidRDefault="00D0545A" w:rsidP="001615FF">
      <w:pPr>
        <w:pStyle w:val="Default"/>
        <w:spacing w:line="276" w:lineRule="auto"/>
        <w:jc w:val="both"/>
        <w:rPr>
          <w:color w:val="000000" w:themeColor="text1"/>
        </w:rPr>
      </w:pPr>
      <w:r w:rsidRPr="00F32560">
        <w:rPr>
          <w:b/>
          <w:color w:val="000000" w:themeColor="text1"/>
        </w:rPr>
        <w:t>IX.</w:t>
      </w:r>
      <w:r w:rsidR="007A7CD7">
        <w:rPr>
          <w:b/>
          <w:color w:val="000000" w:themeColor="text1"/>
        </w:rPr>
        <w:t>5</w:t>
      </w:r>
      <w:r w:rsidR="00491679" w:rsidRPr="00F32560">
        <w:rPr>
          <w:b/>
          <w:color w:val="000000" w:themeColor="text1"/>
        </w:rPr>
        <w:t>.</w:t>
      </w:r>
      <w:r w:rsidR="00491679" w:rsidRPr="00F32560">
        <w:rPr>
          <w:color w:val="000000" w:themeColor="text1"/>
        </w:rPr>
        <w:t xml:space="preserve"> Drogi i place, oraz pozostały teren będą utrzymywane w czystości i porządku.</w:t>
      </w:r>
    </w:p>
    <w:p w14:paraId="0572BE7F" w14:textId="5ABC989E" w:rsidR="001B4E42" w:rsidRPr="00F32560" w:rsidRDefault="00D0545A" w:rsidP="001615FF">
      <w:pPr>
        <w:pStyle w:val="Default"/>
        <w:spacing w:line="276" w:lineRule="auto"/>
        <w:jc w:val="both"/>
        <w:rPr>
          <w:color w:val="000000" w:themeColor="text1"/>
        </w:rPr>
      </w:pPr>
      <w:r w:rsidRPr="00F32560">
        <w:rPr>
          <w:b/>
          <w:bCs/>
          <w:color w:val="000000" w:themeColor="text1"/>
        </w:rPr>
        <w:t>IX.</w:t>
      </w:r>
      <w:r w:rsidR="007A7CD7">
        <w:rPr>
          <w:b/>
          <w:bCs/>
          <w:color w:val="000000" w:themeColor="text1"/>
        </w:rPr>
        <w:t>6</w:t>
      </w:r>
      <w:r w:rsidR="00491679" w:rsidRPr="00F32560">
        <w:rPr>
          <w:b/>
          <w:bCs/>
          <w:color w:val="000000" w:themeColor="text1"/>
        </w:rPr>
        <w:t>.</w:t>
      </w:r>
      <w:r w:rsidR="00483917">
        <w:rPr>
          <w:b/>
          <w:bCs/>
          <w:color w:val="000000" w:themeColor="text1"/>
        </w:rPr>
        <w:t xml:space="preserve"> </w:t>
      </w:r>
      <w:r w:rsidR="001B4E42" w:rsidRPr="00F32560">
        <w:rPr>
          <w:color w:val="000000" w:themeColor="text1"/>
        </w:rPr>
        <w:t xml:space="preserve">Prowadzona będzie kontrola emisji ustalonych w niniejszej decyzji. W przypadku stwierdzonych przekroczeń emisji zostaną podjęte niezwłoczne działania naprawcze. </w:t>
      </w:r>
    </w:p>
    <w:p w14:paraId="1E02B673" w14:textId="77777777" w:rsidR="00AD6801" w:rsidRPr="007A7CD7" w:rsidRDefault="00D0545A" w:rsidP="001615FF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4"/>
          <w:szCs w:val="24"/>
        </w:rPr>
      </w:pPr>
      <w:r w:rsidRPr="007A7CD7">
        <w:rPr>
          <w:rFonts w:ascii="Arial" w:hAnsi="Arial" w:cs="Arial"/>
          <w:b/>
          <w:bCs/>
          <w:sz w:val="24"/>
          <w:szCs w:val="24"/>
        </w:rPr>
        <w:t>IX.</w:t>
      </w:r>
      <w:r w:rsidR="007A7CD7">
        <w:rPr>
          <w:rFonts w:ascii="Arial" w:hAnsi="Arial" w:cs="Arial"/>
          <w:b/>
          <w:bCs/>
          <w:sz w:val="24"/>
          <w:szCs w:val="24"/>
        </w:rPr>
        <w:t>7</w:t>
      </w:r>
      <w:r w:rsidR="001B4E42" w:rsidRPr="007A7CD7">
        <w:rPr>
          <w:rFonts w:ascii="Arial" w:hAnsi="Arial" w:cs="Arial"/>
          <w:b/>
          <w:bCs/>
          <w:sz w:val="24"/>
          <w:szCs w:val="24"/>
        </w:rPr>
        <w:t xml:space="preserve">. </w:t>
      </w:r>
      <w:r w:rsidR="001B4E42" w:rsidRPr="007A7CD7">
        <w:rPr>
          <w:rFonts w:ascii="Arial" w:hAnsi="Arial" w:cs="Arial"/>
          <w:sz w:val="24"/>
          <w:szCs w:val="24"/>
        </w:rPr>
        <w:t>Prowadzona będzie stała kontrola zużycia wody i energii.</w:t>
      </w:r>
    </w:p>
    <w:p w14:paraId="691E28F9" w14:textId="77777777" w:rsidR="00491679" w:rsidRPr="001615FF" w:rsidRDefault="00D0545A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A7CD7">
        <w:rPr>
          <w:rFonts w:ascii="Arial" w:hAnsi="Arial" w:cs="Arial"/>
          <w:b/>
          <w:sz w:val="24"/>
          <w:szCs w:val="24"/>
        </w:rPr>
        <w:t>IX.</w:t>
      </w:r>
      <w:r w:rsidR="007A7CD7">
        <w:rPr>
          <w:rFonts w:ascii="Arial" w:hAnsi="Arial" w:cs="Arial"/>
          <w:b/>
          <w:sz w:val="24"/>
          <w:szCs w:val="24"/>
        </w:rPr>
        <w:t>8</w:t>
      </w:r>
      <w:r w:rsidR="00491679" w:rsidRPr="00704228">
        <w:rPr>
          <w:rFonts w:ascii="Arial" w:hAnsi="Arial" w:cs="Arial"/>
          <w:sz w:val="24"/>
          <w:szCs w:val="24"/>
        </w:rPr>
        <w:t xml:space="preserve"> </w:t>
      </w:r>
      <w:r w:rsidR="006F5353" w:rsidRPr="00704228">
        <w:rPr>
          <w:rFonts w:ascii="Arial" w:hAnsi="Arial" w:cs="Arial"/>
          <w:sz w:val="24"/>
          <w:szCs w:val="24"/>
        </w:rPr>
        <w:t>Technologia oczyszczalni z zastosowaniem wielokrotnych urządzeń</w:t>
      </w:r>
      <w:r w:rsidR="00704228" w:rsidRPr="00704228">
        <w:rPr>
          <w:rFonts w:ascii="Arial" w:hAnsi="Arial" w:cs="Arial"/>
          <w:sz w:val="24"/>
          <w:szCs w:val="24"/>
        </w:rPr>
        <w:t>,</w:t>
      </w:r>
      <w:r w:rsidR="006F5353" w:rsidRPr="00704228">
        <w:rPr>
          <w:rFonts w:ascii="Arial" w:hAnsi="Arial" w:cs="Arial"/>
          <w:sz w:val="24"/>
          <w:szCs w:val="24"/>
        </w:rPr>
        <w:t xml:space="preserve"> umożliwia</w:t>
      </w:r>
      <w:r w:rsidR="00704228" w:rsidRPr="00704228">
        <w:rPr>
          <w:rFonts w:ascii="Arial" w:hAnsi="Arial" w:cs="Arial"/>
          <w:sz w:val="24"/>
          <w:szCs w:val="24"/>
        </w:rPr>
        <w:t>jąca</w:t>
      </w:r>
      <w:r w:rsidR="006F5353" w:rsidRPr="00704228">
        <w:rPr>
          <w:rFonts w:ascii="Arial" w:hAnsi="Arial" w:cs="Arial"/>
          <w:sz w:val="24"/>
          <w:szCs w:val="24"/>
        </w:rPr>
        <w:t xml:space="preserve"> pracę w układach równoległych</w:t>
      </w:r>
      <w:r w:rsidR="00704228" w:rsidRPr="00704228">
        <w:rPr>
          <w:rFonts w:ascii="Arial" w:hAnsi="Arial" w:cs="Arial"/>
          <w:sz w:val="24"/>
          <w:szCs w:val="24"/>
        </w:rPr>
        <w:t>.</w:t>
      </w:r>
    </w:p>
    <w:p w14:paraId="4516D86F" w14:textId="7F1883DF" w:rsidR="007A7CD7" w:rsidRDefault="007A7CD7" w:rsidP="007A7CD7">
      <w:pPr>
        <w:spacing w:after="0"/>
        <w:jc w:val="both"/>
        <w:rPr>
          <w:rFonts w:ascii="Arial" w:hAnsi="Arial" w:cs="Arial"/>
          <w:color w:val="C00000"/>
          <w:sz w:val="24"/>
        </w:rPr>
      </w:pPr>
      <w:r w:rsidRPr="007A7CD7">
        <w:rPr>
          <w:rFonts w:ascii="Arial" w:hAnsi="Arial" w:cs="Arial"/>
          <w:b/>
          <w:sz w:val="24"/>
        </w:rPr>
        <w:t>IX.</w:t>
      </w:r>
      <w:r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color w:val="C00000"/>
          <w:sz w:val="24"/>
        </w:rPr>
        <w:t xml:space="preserve"> </w:t>
      </w:r>
      <w:r w:rsidRPr="007A7CD7">
        <w:rPr>
          <w:rFonts w:ascii="Arial" w:hAnsi="Arial" w:cs="Arial"/>
          <w:sz w:val="24"/>
        </w:rPr>
        <w:t>Armatura, która nie będzie codziennie używana będzie uruchamiana w</w:t>
      </w:r>
      <w:r w:rsidR="00E1068C">
        <w:rPr>
          <w:rFonts w:ascii="Arial" w:hAnsi="Arial" w:cs="Arial"/>
          <w:sz w:val="24"/>
        </w:rPr>
        <w:t> </w:t>
      </w:r>
      <w:r w:rsidRPr="007A7CD7">
        <w:rPr>
          <w:rFonts w:ascii="Arial" w:hAnsi="Arial" w:cs="Arial"/>
          <w:sz w:val="24"/>
        </w:rPr>
        <w:t>regularnych odstępach czasowych aby zapewnić ich sprawność ruchową i</w:t>
      </w:r>
      <w:r w:rsidR="00E1068C">
        <w:rPr>
          <w:rFonts w:ascii="Arial" w:hAnsi="Arial" w:cs="Arial"/>
          <w:sz w:val="24"/>
        </w:rPr>
        <w:t> </w:t>
      </w:r>
      <w:r w:rsidRPr="007A7CD7">
        <w:rPr>
          <w:rFonts w:ascii="Arial" w:hAnsi="Arial" w:cs="Arial"/>
          <w:sz w:val="24"/>
        </w:rPr>
        <w:t>niezawodność działania.</w:t>
      </w:r>
    </w:p>
    <w:p w14:paraId="1879FD75" w14:textId="10A21109" w:rsidR="00491679" w:rsidRPr="006F5353" w:rsidRDefault="00D0545A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5353">
        <w:rPr>
          <w:rFonts w:ascii="Arial" w:hAnsi="Arial" w:cs="Arial"/>
          <w:b/>
          <w:sz w:val="24"/>
          <w:szCs w:val="24"/>
        </w:rPr>
        <w:t>IX.</w:t>
      </w:r>
      <w:r w:rsidR="00491679" w:rsidRPr="006F5353">
        <w:rPr>
          <w:rFonts w:ascii="Arial" w:hAnsi="Arial" w:cs="Arial"/>
          <w:b/>
          <w:sz w:val="24"/>
          <w:szCs w:val="24"/>
        </w:rPr>
        <w:t>1</w:t>
      </w:r>
      <w:r w:rsidR="007A7CD7">
        <w:rPr>
          <w:rFonts w:ascii="Arial" w:hAnsi="Arial" w:cs="Arial"/>
          <w:b/>
          <w:sz w:val="24"/>
          <w:szCs w:val="24"/>
        </w:rPr>
        <w:t>0.</w:t>
      </w:r>
      <w:r w:rsidR="00491679" w:rsidRPr="006F5353">
        <w:rPr>
          <w:rFonts w:ascii="Arial" w:hAnsi="Arial" w:cs="Arial"/>
          <w:sz w:val="24"/>
          <w:szCs w:val="24"/>
        </w:rPr>
        <w:t xml:space="preserve"> W Zakładzie utrzymywany będzie wdrożony system zarządzania jakością,</w:t>
      </w:r>
      <w:r w:rsidR="00E1068C">
        <w:rPr>
          <w:rFonts w:ascii="Arial" w:hAnsi="Arial" w:cs="Arial"/>
          <w:sz w:val="24"/>
          <w:szCs w:val="24"/>
        </w:rPr>
        <w:t xml:space="preserve"> </w:t>
      </w:r>
      <w:r w:rsidR="00491679" w:rsidRPr="006F5353">
        <w:rPr>
          <w:rFonts w:ascii="Arial" w:hAnsi="Arial" w:cs="Arial"/>
          <w:sz w:val="24"/>
          <w:szCs w:val="24"/>
        </w:rPr>
        <w:t xml:space="preserve">zgodny z wymogami </w:t>
      </w:r>
      <w:r w:rsidR="006F5353" w:rsidRPr="006F5353">
        <w:rPr>
          <w:rFonts w:ascii="Arial" w:hAnsi="Arial" w:cs="Arial"/>
          <w:sz w:val="24"/>
          <w:szCs w:val="24"/>
        </w:rPr>
        <w:t>normy ISO 9001w zakresie m.in.: odbioru i neutralizacji ścieków</w:t>
      </w:r>
    </w:p>
    <w:p w14:paraId="1AFD30E5" w14:textId="77777777" w:rsidR="00491679" w:rsidRPr="007A7CD7" w:rsidRDefault="00D0545A" w:rsidP="001615FF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4"/>
          <w:szCs w:val="24"/>
        </w:rPr>
      </w:pPr>
      <w:r w:rsidRPr="007A7CD7">
        <w:rPr>
          <w:rFonts w:ascii="Arial" w:hAnsi="Arial" w:cs="Arial"/>
          <w:b/>
          <w:sz w:val="24"/>
          <w:szCs w:val="24"/>
        </w:rPr>
        <w:t>IX.</w:t>
      </w:r>
      <w:r w:rsidR="00491679" w:rsidRPr="007A7CD7">
        <w:rPr>
          <w:rFonts w:ascii="Arial" w:hAnsi="Arial" w:cs="Arial"/>
          <w:b/>
          <w:sz w:val="24"/>
          <w:szCs w:val="24"/>
        </w:rPr>
        <w:t>1</w:t>
      </w:r>
      <w:r w:rsidR="007A7CD7">
        <w:rPr>
          <w:rFonts w:ascii="Arial" w:hAnsi="Arial" w:cs="Arial"/>
          <w:b/>
          <w:sz w:val="24"/>
          <w:szCs w:val="24"/>
        </w:rPr>
        <w:t>1.</w:t>
      </w:r>
      <w:r w:rsidR="00491679" w:rsidRPr="007A7CD7">
        <w:rPr>
          <w:rFonts w:ascii="Arial" w:hAnsi="Arial" w:cs="Arial"/>
          <w:sz w:val="24"/>
          <w:szCs w:val="24"/>
        </w:rPr>
        <w:t xml:space="preserve"> Rozpoczęcie pracy poprzedzane będzie przeglądem sprawności wszystkich </w:t>
      </w:r>
    </w:p>
    <w:p w14:paraId="7E498E4A" w14:textId="77777777" w:rsidR="00491679" w:rsidRPr="007A7CD7" w:rsidRDefault="00491679" w:rsidP="001615FF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4"/>
          <w:szCs w:val="24"/>
        </w:rPr>
      </w:pPr>
      <w:r w:rsidRPr="007A7CD7">
        <w:rPr>
          <w:rFonts w:ascii="Arial" w:hAnsi="Arial" w:cs="Arial"/>
          <w:sz w:val="24"/>
          <w:szCs w:val="24"/>
        </w:rPr>
        <w:t>urządzeń. Wykonanie tych przeglądów będzie re</w:t>
      </w:r>
      <w:r w:rsidR="007A7CD7" w:rsidRPr="007A7CD7">
        <w:rPr>
          <w:rFonts w:ascii="Arial" w:hAnsi="Arial" w:cs="Arial"/>
          <w:sz w:val="24"/>
          <w:szCs w:val="24"/>
        </w:rPr>
        <w:t>jest</w:t>
      </w:r>
      <w:r w:rsidRPr="007A7CD7">
        <w:rPr>
          <w:rFonts w:ascii="Arial" w:hAnsi="Arial" w:cs="Arial"/>
          <w:sz w:val="24"/>
          <w:szCs w:val="24"/>
        </w:rPr>
        <w:t>rowane.</w:t>
      </w:r>
    </w:p>
    <w:p w14:paraId="66E4A990" w14:textId="77777777" w:rsidR="00D0545A" w:rsidRPr="00CC4F34" w:rsidRDefault="00D0545A" w:rsidP="00B01D85">
      <w:pPr>
        <w:pStyle w:val="Nagwek1"/>
      </w:pPr>
      <w:r w:rsidRPr="00CC4F34">
        <w:t>X. Sposoby zapewnienia ef</w:t>
      </w:r>
      <w:r w:rsidR="00EE0247">
        <w:t>ektywnego wykorzystania energii</w:t>
      </w:r>
    </w:p>
    <w:p w14:paraId="6D49DCBD" w14:textId="6970AAB6" w:rsidR="003A1810" w:rsidRDefault="003A1810" w:rsidP="00B01D85">
      <w:pPr>
        <w:pStyle w:val="Tekstpodstawowy"/>
        <w:tabs>
          <w:tab w:val="left" w:pos="0"/>
        </w:tabs>
        <w:spacing w:before="240" w:line="276" w:lineRule="auto"/>
        <w:rPr>
          <w:rFonts w:ascii="Arial" w:hAnsi="Arial" w:cs="Arial"/>
          <w:color w:val="000000" w:themeColor="text1"/>
        </w:rPr>
      </w:pPr>
      <w:r w:rsidRPr="00404B30">
        <w:rPr>
          <w:rFonts w:ascii="Arial" w:hAnsi="Arial" w:cs="Arial"/>
          <w:b/>
          <w:color w:val="000000" w:themeColor="text1"/>
        </w:rPr>
        <w:t>X.1.</w:t>
      </w:r>
      <w:r>
        <w:rPr>
          <w:rFonts w:ascii="Arial" w:hAnsi="Arial" w:cs="Arial"/>
          <w:color w:val="000000" w:themeColor="text1"/>
        </w:rPr>
        <w:t xml:space="preserve"> Wydajność poszczególnych urządzeń oraz </w:t>
      </w:r>
      <w:r w:rsidR="00EE0247">
        <w:rPr>
          <w:rFonts w:ascii="Arial" w:hAnsi="Arial" w:cs="Arial"/>
          <w:color w:val="000000" w:themeColor="text1"/>
        </w:rPr>
        <w:t>moc silników dostosowana będzie</w:t>
      </w:r>
      <w:r w:rsidR="00E106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do możliwości przepustowych oczyszczalni.</w:t>
      </w:r>
    </w:p>
    <w:p w14:paraId="45A64049" w14:textId="47350359" w:rsidR="00404B30" w:rsidRDefault="003A1810" w:rsidP="00D0545A">
      <w:pPr>
        <w:pStyle w:val="Tekstpodstawowy"/>
        <w:tabs>
          <w:tab w:val="left" w:pos="0"/>
        </w:tabs>
        <w:spacing w:line="276" w:lineRule="auto"/>
        <w:rPr>
          <w:rFonts w:ascii="Arial" w:hAnsi="Arial" w:cs="Arial"/>
          <w:color w:val="000000" w:themeColor="text1"/>
        </w:rPr>
      </w:pPr>
      <w:r w:rsidRPr="00404B30">
        <w:rPr>
          <w:rFonts w:ascii="Arial" w:hAnsi="Arial" w:cs="Arial"/>
          <w:b/>
          <w:color w:val="000000" w:themeColor="text1"/>
        </w:rPr>
        <w:t>X.2</w:t>
      </w:r>
      <w:r>
        <w:rPr>
          <w:rFonts w:ascii="Arial" w:hAnsi="Arial" w:cs="Arial"/>
          <w:color w:val="000000" w:themeColor="text1"/>
        </w:rPr>
        <w:t xml:space="preserve"> Możliwość pracy urządzeń w równoległym ustawieniu wg potrzeb wynikających z</w:t>
      </w:r>
      <w:r w:rsidR="00E1068C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obciążenia instalacji (</w:t>
      </w:r>
      <w:r w:rsidR="00404B30">
        <w:rPr>
          <w:rFonts w:ascii="Arial" w:hAnsi="Arial" w:cs="Arial"/>
          <w:color w:val="000000" w:themeColor="text1"/>
        </w:rPr>
        <w:t>Automatyczne</w:t>
      </w:r>
      <w:r>
        <w:rPr>
          <w:rFonts w:ascii="Arial" w:hAnsi="Arial" w:cs="Arial"/>
          <w:color w:val="000000" w:themeColor="text1"/>
        </w:rPr>
        <w:t xml:space="preserve"> włączania </w:t>
      </w:r>
      <w:r w:rsidR="00404B30">
        <w:rPr>
          <w:rFonts w:ascii="Arial" w:hAnsi="Arial" w:cs="Arial"/>
          <w:color w:val="000000" w:themeColor="text1"/>
        </w:rPr>
        <w:t xml:space="preserve">dodatkowych urządzeń w przypadku zwiększającego się obciążenia oczyszczalni ścieków.) </w:t>
      </w:r>
    </w:p>
    <w:p w14:paraId="15FD13A7" w14:textId="77777777" w:rsidR="00404B30" w:rsidRDefault="00404B30" w:rsidP="00D0545A">
      <w:pPr>
        <w:pStyle w:val="Tekstpodstawowy"/>
        <w:tabs>
          <w:tab w:val="left" w:pos="0"/>
        </w:tabs>
        <w:spacing w:line="276" w:lineRule="auto"/>
        <w:rPr>
          <w:rFonts w:ascii="Arial" w:hAnsi="Arial" w:cs="Arial"/>
          <w:color w:val="000000" w:themeColor="text1"/>
        </w:rPr>
      </w:pPr>
      <w:r w:rsidRPr="00404B30">
        <w:rPr>
          <w:rFonts w:ascii="Arial" w:hAnsi="Arial" w:cs="Arial"/>
          <w:b/>
          <w:color w:val="000000" w:themeColor="text1"/>
        </w:rPr>
        <w:t>X.3</w:t>
      </w:r>
      <w:r>
        <w:rPr>
          <w:rFonts w:ascii="Arial" w:hAnsi="Arial" w:cs="Arial"/>
          <w:color w:val="000000" w:themeColor="text1"/>
        </w:rPr>
        <w:t xml:space="preserve"> Pełne automatyczne sterowanie urządzeniami technologicznymi.</w:t>
      </w:r>
    </w:p>
    <w:p w14:paraId="28E7AD0F" w14:textId="77777777" w:rsidR="00D0545A" w:rsidRPr="00B43079" w:rsidRDefault="00404B30" w:rsidP="00D0545A">
      <w:pPr>
        <w:pStyle w:val="Tekstpodstawowy"/>
        <w:tabs>
          <w:tab w:val="left" w:pos="0"/>
        </w:tabs>
        <w:spacing w:line="276" w:lineRule="auto"/>
        <w:rPr>
          <w:rFonts w:ascii="Arial" w:hAnsi="Arial" w:cs="Arial"/>
          <w:color w:val="000000" w:themeColor="text1"/>
        </w:rPr>
      </w:pPr>
      <w:r w:rsidRPr="00404B30">
        <w:rPr>
          <w:rFonts w:ascii="Arial" w:hAnsi="Arial" w:cs="Arial"/>
          <w:b/>
          <w:color w:val="000000" w:themeColor="text1"/>
        </w:rPr>
        <w:t>X.4</w:t>
      </w:r>
      <w:r>
        <w:rPr>
          <w:rFonts w:ascii="Arial" w:hAnsi="Arial" w:cs="Arial"/>
          <w:color w:val="000000" w:themeColor="text1"/>
        </w:rPr>
        <w:t xml:space="preserve"> </w:t>
      </w:r>
      <w:r w:rsidR="00D0545A" w:rsidRPr="00B43079">
        <w:rPr>
          <w:rFonts w:ascii="Arial" w:hAnsi="Arial" w:cs="Arial"/>
          <w:color w:val="000000" w:themeColor="text1"/>
        </w:rPr>
        <w:t>Prowadzona będzie kontrola zużycia nośników energii i systematycznie będzie podnoszona świadomość pracowników w zakresie poszanowania energii.</w:t>
      </w:r>
    </w:p>
    <w:p w14:paraId="5AE6E58D" w14:textId="77777777" w:rsidR="00AD6801" w:rsidRPr="00CC4F34" w:rsidRDefault="005C5176" w:rsidP="00B01D85">
      <w:pPr>
        <w:pStyle w:val="Nagwek1"/>
        <w:spacing w:after="240"/>
      </w:pPr>
      <w:r w:rsidRPr="00CC4F34">
        <w:t>X</w:t>
      </w:r>
      <w:r w:rsidR="00D0545A">
        <w:t>I.</w:t>
      </w:r>
      <w:r w:rsidRPr="00CC4F34">
        <w:t xml:space="preserve"> S</w:t>
      </w:r>
      <w:r w:rsidR="00AD6801" w:rsidRPr="00CC4F34">
        <w:t>posoby zapobiegania występowaniu i ograniczania skutków awarii oraz wymóg informowania o wystąpieniu awarii</w:t>
      </w:r>
    </w:p>
    <w:p w14:paraId="6701288A" w14:textId="77777777" w:rsidR="00AD6801" w:rsidRPr="00B43079" w:rsidRDefault="00F57639" w:rsidP="00B4307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43079">
        <w:rPr>
          <w:rFonts w:ascii="Arial" w:hAnsi="Arial" w:cs="Arial"/>
          <w:b/>
          <w:color w:val="000000" w:themeColor="text1"/>
          <w:sz w:val="24"/>
          <w:szCs w:val="24"/>
        </w:rPr>
        <w:t>X</w:t>
      </w:r>
      <w:r w:rsidR="00EE0247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B43079">
        <w:rPr>
          <w:rFonts w:ascii="Arial" w:hAnsi="Arial" w:cs="Arial"/>
          <w:b/>
          <w:color w:val="000000" w:themeColor="text1"/>
          <w:sz w:val="24"/>
          <w:szCs w:val="24"/>
        </w:rPr>
        <w:t>.1 Zapobieganie sytuacjom awaryjnym</w:t>
      </w:r>
    </w:p>
    <w:p w14:paraId="327D1990" w14:textId="77777777" w:rsidR="003A1810" w:rsidRDefault="00FC729D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4B30">
        <w:rPr>
          <w:rFonts w:ascii="Arial" w:hAnsi="Arial" w:cs="Arial"/>
          <w:b/>
          <w:color w:val="000000" w:themeColor="text1"/>
          <w:sz w:val="24"/>
          <w:szCs w:val="24"/>
        </w:rPr>
        <w:t>X</w:t>
      </w:r>
      <w:r w:rsidR="00D0545A" w:rsidRPr="00404B30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404B30">
        <w:rPr>
          <w:rFonts w:ascii="Arial" w:hAnsi="Arial" w:cs="Arial"/>
          <w:b/>
          <w:color w:val="000000" w:themeColor="text1"/>
          <w:sz w:val="24"/>
          <w:szCs w:val="24"/>
        </w:rPr>
        <w:t>.1.1.</w:t>
      </w:r>
      <w:r w:rsidRPr="001615FF">
        <w:rPr>
          <w:rFonts w:ascii="Arial" w:hAnsi="Arial" w:cs="Arial"/>
          <w:color w:val="FF0000"/>
          <w:sz w:val="24"/>
          <w:szCs w:val="24"/>
        </w:rPr>
        <w:t xml:space="preserve"> </w:t>
      </w:r>
      <w:r w:rsidR="003A1810" w:rsidRPr="00B43079">
        <w:rPr>
          <w:rFonts w:ascii="Arial" w:hAnsi="Arial" w:cs="Arial"/>
          <w:color w:val="000000" w:themeColor="text1"/>
          <w:sz w:val="24"/>
          <w:szCs w:val="24"/>
        </w:rPr>
        <w:t xml:space="preserve">Na bieżąco wykonywane będą regularne kontrole, przeglądy i prace konserwacyjne wynikające z dokumentacji </w:t>
      </w:r>
      <w:proofErr w:type="spellStart"/>
      <w:r w:rsidR="003A1810" w:rsidRPr="00B43079">
        <w:rPr>
          <w:rFonts w:ascii="Arial" w:hAnsi="Arial" w:cs="Arial"/>
          <w:color w:val="000000" w:themeColor="text1"/>
          <w:sz w:val="24"/>
          <w:szCs w:val="24"/>
        </w:rPr>
        <w:t>techniczno</w:t>
      </w:r>
      <w:proofErr w:type="spellEnd"/>
      <w:r w:rsidR="003A1810" w:rsidRPr="00B43079">
        <w:rPr>
          <w:rFonts w:ascii="Arial" w:hAnsi="Arial" w:cs="Arial"/>
          <w:color w:val="000000" w:themeColor="text1"/>
          <w:sz w:val="24"/>
          <w:szCs w:val="24"/>
        </w:rPr>
        <w:t xml:space="preserve"> – rozruchowych.</w:t>
      </w:r>
    </w:p>
    <w:p w14:paraId="044A8494" w14:textId="4332ECD3" w:rsidR="00FC729D" w:rsidRPr="00B43079" w:rsidRDefault="00FC729D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07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X</w:t>
      </w:r>
      <w:r w:rsidR="00D0545A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B43079">
        <w:rPr>
          <w:rFonts w:ascii="Arial" w:hAnsi="Arial" w:cs="Arial"/>
          <w:b/>
          <w:color w:val="000000" w:themeColor="text1"/>
          <w:sz w:val="24"/>
          <w:szCs w:val="24"/>
        </w:rPr>
        <w:t>.1.2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1810">
        <w:rPr>
          <w:rFonts w:ascii="Arial" w:hAnsi="Arial" w:cs="Arial"/>
          <w:color w:val="000000" w:themeColor="text1"/>
          <w:sz w:val="24"/>
          <w:szCs w:val="24"/>
        </w:rPr>
        <w:t>Instalacja koagulantu PIX 113 wyposażon</w:t>
      </w:r>
      <w:r w:rsidR="00465B5B">
        <w:rPr>
          <w:rFonts w:ascii="Arial" w:hAnsi="Arial" w:cs="Arial"/>
          <w:color w:val="000000" w:themeColor="text1"/>
          <w:sz w:val="24"/>
          <w:szCs w:val="24"/>
        </w:rPr>
        <w:t>a będzie w tacę zabezpieczającą</w:t>
      </w:r>
      <w:r w:rsidR="00E106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1810">
        <w:rPr>
          <w:rFonts w:ascii="Arial" w:hAnsi="Arial" w:cs="Arial"/>
          <w:color w:val="000000" w:themeColor="text1"/>
          <w:sz w:val="24"/>
          <w:szCs w:val="24"/>
        </w:rPr>
        <w:t>o</w:t>
      </w:r>
      <w:r w:rsidR="00E1068C">
        <w:rPr>
          <w:rFonts w:ascii="Arial" w:hAnsi="Arial" w:cs="Arial"/>
          <w:color w:val="000000" w:themeColor="text1"/>
          <w:sz w:val="24"/>
          <w:szCs w:val="24"/>
        </w:rPr>
        <w:t> </w:t>
      </w:r>
      <w:r w:rsidR="003A1810">
        <w:rPr>
          <w:rFonts w:ascii="Arial" w:hAnsi="Arial" w:cs="Arial"/>
          <w:color w:val="000000" w:themeColor="text1"/>
          <w:sz w:val="24"/>
          <w:szCs w:val="24"/>
        </w:rPr>
        <w:t>poj. umożliwiającej przechwycenie 100 % pojemności zbiornika.</w:t>
      </w:r>
    </w:p>
    <w:p w14:paraId="39CCDE62" w14:textId="77777777" w:rsidR="007E4DB5" w:rsidRPr="00483917" w:rsidRDefault="007E4DB5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83917">
        <w:rPr>
          <w:rFonts w:ascii="Arial" w:hAnsi="Arial" w:cs="Arial"/>
          <w:b/>
          <w:sz w:val="24"/>
          <w:szCs w:val="24"/>
        </w:rPr>
        <w:t>X</w:t>
      </w:r>
      <w:r w:rsidR="00D0545A" w:rsidRPr="00483917">
        <w:rPr>
          <w:rFonts w:ascii="Arial" w:hAnsi="Arial" w:cs="Arial"/>
          <w:b/>
          <w:sz w:val="24"/>
          <w:szCs w:val="24"/>
        </w:rPr>
        <w:t>I</w:t>
      </w:r>
      <w:r w:rsidRPr="00483917">
        <w:rPr>
          <w:rFonts w:ascii="Arial" w:hAnsi="Arial" w:cs="Arial"/>
          <w:b/>
          <w:sz w:val="24"/>
          <w:szCs w:val="24"/>
        </w:rPr>
        <w:t>.1.</w:t>
      </w:r>
      <w:r w:rsidR="00483917">
        <w:rPr>
          <w:rFonts w:ascii="Arial" w:hAnsi="Arial" w:cs="Arial"/>
          <w:b/>
          <w:sz w:val="24"/>
          <w:szCs w:val="24"/>
        </w:rPr>
        <w:t>3</w:t>
      </w:r>
      <w:r w:rsidRPr="00483917">
        <w:rPr>
          <w:rFonts w:ascii="Arial" w:hAnsi="Arial" w:cs="Arial"/>
          <w:sz w:val="24"/>
          <w:szCs w:val="24"/>
        </w:rPr>
        <w:t xml:space="preserve"> Substancje chemiczne będą przechowywane w magazynie zabezpieczonym przed</w:t>
      </w:r>
      <w:r w:rsidR="00483917">
        <w:rPr>
          <w:rFonts w:ascii="Arial" w:hAnsi="Arial" w:cs="Arial"/>
          <w:sz w:val="24"/>
          <w:szCs w:val="24"/>
        </w:rPr>
        <w:t xml:space="preserve"> dostępem osób nieupoważnionych w oryginalnych pojemnikach.</w:t>
      </w:r>
    </w:p>
    <w:p w14:paraId="037C2D6C" w14:textId="10E0636E" w:rsidR="007046B6" w:rsidRPr="00D55CF9" w:rsidRDefault="007046B6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5CF9">
        <w:rPr>
          <w:rFonts w:ascii="Arial" w:hAnsi="Arial" w:cs="Arial"/>
          <w:b/>
          <w:sz w:val="24"/>
          <w:szCs w:val="24"/>
        </w:rPr>
        <w:t>X</w:t>
      </w:r>
      <w:r w:rsidR="00D0545A" w:rsidRPr="00D55CF9">
        <w:rPr>
          <w:rFonts w:ascii="Arial" w:hAnsi="Arial" w:cs="Arial"/>
          <w:b/>
          <w:sz w:val="24"/>
          <w:szCs w:val="24"/>
        </w:rPr>
        <w:t>I</w:t>
      </w:r>
      <w:r w:rsidRPr="00D55CF9">
        <w:rPr>
          <w:rFonts w:ascii="Arial" w:hAnsi="Arial" w:cs="Arial"/>
          <w:b/>
          <w:sz w:val="24"/>
          <w:szCs w:val="24"/>
        </w:rPr>
        <w:t>.1.5</w:t>
      </w:r>
      <w:r w:rsidRPr="00D55CF9">
        <w:rPr>
          <w:rFonts w:ascii="Arial" w:hAnsi="Arial" w:cs="Arial"/>
          <w:sz w:val="24"/>
          <w:szCs w:val="24"/>
        </w:rPr>
        <w:t xml:space="preserve"> </w:t>
      </w:r>
      <w:r w:rsidR="00D55CF9" w:rsidRPr="00D55CF9">
        <w:rPr>
          <w:rFonts w:ascii="Arial" w:hAnsi="Arial" w:cs="Arial"/>
          <w:sz w:val="24"/>
          <w:szCs w:val="24"/>
        </w:rPr>
        <w:t>Prowadzone będą szkolenia pracowników w zakresie reagowania i</w:t>
      </w:r>
      <w:r w:rsidR="00E1068C">
        <w:rPr>
          <w:rFonts w:ascii="Arial" w:hAnsi="Arial" w:cs="Arial"/>
          <w:sz w:val="24"/>
          <w:szCs w:val="24"/>
        </w:rPr>
        <w:t> </w:t>
      </w:r>
      <w:r w:rsidR="00D55CF9" w:rsidRPr="00D55CF9">
        <w:rPr>
          <w:rFonts w:ascii="Arial" w:hAnsi="Arial" w:cs="Arial"/>
          <w:sz w:val="24"/>
          <w:szCs w:val="24"/>
        </w:rPr>
        <w:t xml:space="preserve">zapobiegania awariom. </w:t>
      </w:r>
    </w:p>
    <w:p w14:paraId="4DE73737" w14:textId="77777777" w:rsidR="0022133F" w:rsidRPr="00D55CF9" w:rsidRDefault="0022133F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5CF9">
        <w:rPr>
          <w:rFonts w:ascii="Arial" w:hAnsi="Arial" w:cs="Arial"/>
          <w:b/>
          <w:sz w:val="24"/>
          <w:szCs w:val="24"/>
        </w:rPr>
        <w:t>X</w:t>
      </w:r>
      <w:r w:rsidR="00D0545A" w:rsidRPr="00D55CF9">
        <w:rPr>
          <w:rFonts w:ascii="Arial" w:hAnsi="Arial" w:cs="Arial"/>
          <w:b/>
          <w:sz w:val="24"/>
          <w:szCs w:val="24"/>
        </w:rPr>
        <w:t>I</w:t>
      </w:r>
      <w:r w:rsidRPr="00D55CF9">
        <w:rPr>
          <w:rFonts w:ascii="Arial" w:hAnsi="Arial" w:cs="Arial"/>
          <w:b/>
          <w:sz w:val="24"/>
          <w:szCs w:val="24"/>
        </w:rPr>
        <w:t>.1.6</w:t>
      </w:r>
      <w:r w:rsidRPr="00D55CF9">
        <w:rPr>
          <w:rFonts w:ascii="Arial" w:hAnsi="Arial" w:cs="Arial"/>
          <w:sz w:val="24"/>
          <w:szCs w:val="24"/>
        </w:rPr>
        <w:t xml:space="preserve"> Stosowane będzie komputerowe sterowanie przebiegiem procesu </w:t>
      </w:r>
      <w:r w:rsidR="00D55CF9" w:rsidRPr="00D55CF9">
        <w:rPr>
          <w:rFonts w:ascii="Arial" w:hAnsi="Arial" w:cs="Arial"/>
          <w:sz w:val="24"/>
          <w:szCs w:val="24"/>
        </w:rPr>
        <w:t>oczyszczania ścieków zapewniające</w:t>
      </w:r>
      <w:r w:rsidRPr="00D55CF9">
        <w:rPr>
          <w:rFonts w:ascii="Arial" w:hAnsi="Arial" w:cs="Arial"/>
          <w:sz w:val="24"/>
          <w:szCs w:val="24"/>
        </w:rPr>
        <w:t xml:space="preserve"> ocenę stanu instalacji w warunkach normalnych </w:t>
      </w:r>
      <w:r w:rsidR="00D55CF9" w:rsidRPr="00D55CF9">
        <w:rPr>
          <w:rFonts w:ascii="Arial" w:hAnsi="Arial" w:cs="Arial"/>
          <w:sz w:val="24"/>
          <w:szCs w:val="24"/>
        </w:rPr>
        <w:t xml:space="preserve">oraz </w:t>
      </w:r>
      <w:r w:rsidR="00D55CF9">
        <w:rPr>
          <w:rFonts w:ascii="Arial" w:hAnsi="Arial" w:cs="Arial"/>
          <w:sz w:val="24"/>
          <w:szCs w:val="24"/>
        </w:rPr>
        <w:t>awaryjnych.</w:t>
      </w:r>
    </w:p>
    <w:p w14:paraId="3A3E0E8D" w14:textId="77777777" w:rsidR="00F57639" w:rsidRPr="00B43079" w:rsidRDefault="00F57639" w:rsidP="00B4307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3079">
        <w:rPr>
          <w:rFonts w:ascii="Arial" w:hAnsi="Arial" w:cs="Arial"/>
          <w:b/>
          <w:bCs/>
          <w:color w:val="000000" w:themeColor="text1"/>
          <w:sz w:val="24"/>
          <w:szCs w:val="24"/>
        </w:rPr>
        <w:t>X</w:t>
      </w:r>
      <w:r w:rsidR="00D0545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B430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.2 Ograniczanie skutków sytuacji awaryjnych </w:t>
      </w:r>
    </w:p>
    <w:p w14:paraId="79C0FB54" w14:textId="3DAC8E2F" w:rsidR="00FC729D" w:rsidRPr="00B43079" w:rsidRDefault="0022133F" w:rsidP="001615F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079">
        <w:rPr>
          <w:rFonts w:ascii="Arial" w:hAnsi="Arial" w:cs="Arial"/>
          <w:color w:val="000000" w:themeColor="text1"/>
          <w:sz w:val="24"/>
          <w:szCs w:val="24"/>
        </w:rPr>
        <w:t>W</w:t>
      </w:r>
      <w:r w:rsidR="00D55CF9">
        <w:rPr>
          <w:rFonts w:ascii="Arial" w:hAnsi="Arial" w:cs="Arial"/>
          <w:color w:val="000000" w:themeColor="text1"/>
          <w:sz w:val="24"/>
          <w:szCs w:val="24"/>
        </w:rPr>
        <w:t xml:space="preserve"> wypadku 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 xml:space="preserve">wystąpienia awarii </w:t>
      </w:r>
      <w:r w:rsidR="00D55CF9">
        <w:rPr>
          <w:rFonts w:ascii="Arial" w:hAnsi="Arial" w:cs="Arial"/>
          <w:color w:val="000000" w:themeColor="text1"/>
          <w:sz w:val="24"/>
          <w:szCs w:val="24"/>
        </w:rPr>
        <w:t xml:space="preserve">niezwłocznie 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="007732AA">
        <w:rPr>
          <w:rFonts w:ascii="Arial" w:hAnsi="Arial" w:cs="Arial"/>
          <w:color w:val="000000" w:themeColor="text1"/>
          <w:sz w:val="24"/>
          <w:szCs w:val="24"/>
        </w:rPr>
        <w:t xml:space="preserve">podjęte 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>działania zgodne</w:t>
      </w:r>
      <w:r w:rsidR="00474274" w:rsidRPr="00B43079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E1068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>wytycznymi określonymi w</w:t>
      </w:r>
      <w:r w:rsidR="00D55C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4274" w:rsidRPr="00B43079">
        <w:rPr>
          <w:rFonts w:ascii="Arial" w:hAnsi="Arial" w:cs="Arial"/>
          <w:color w:val="000000" w:themeColor="text1"/>
          <w:sz w:val="24"/>
          <w:szCs w:val="24"/>
        </w:rPr>
        <w:t>instrukcj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D55CF9">
        <w:rPr>
          <w:rFonts w:ascii="Arial" w:hAnsi="Arial" w:cs="Arial"/>
          <w:color w:val="000000" w:themeColor="text1"/>
          <w:sz w:val="24"/>
          <w:szCs w:val="24"/>
        </w:rPr>
        <w:t>eksploatacji o</w:t>
      </w:r>
      <w:r w:rsidR="007732AA">
        <w:rPr>
          <w:rFonts w:ascii="Arial" w:hAnsi="Arial" w:cs="Arial"/>
          <w:color w:val="000000" w:themeColor="text1"/>
          <w:sz w:val="24"/>
          <w:szCs w:val="24"/>
        </w:rPr>
        <w:t>czyszczalni dotyczące p</w:t>
      </w:r>
      <w:r w:rsidRPr="00B43079">
        <w:rPr>
          <w:rFonts w:ascii="Arial" w:hAnsi="Arial" w:cs="Arial"/>
          <w:color w:val="000000" w:themeColor="text1"/>
          <w:sz w:val="24"/>
          <w:szCs w:val="24"/>
        </w:rPr>
        <w:t>ostę</w:t>
      </w:r>
      <w:r w:rsidR="00EE0247">
        <w:rPr>
          <w:rFonts w:ascii="Arial" w:hAnsi="Arial" w:cs="Arial"/>
          <w:color w:val="000000" w:themeColor="text1"/>
          <w:sz w:val="24"/>
          <w:szCs w:val="24"/>
        </w:rPr>
        <w:t>powania w sytuacjach awaryjnych</w:t>
      </w:r>
      <w:r w:rsidR="00474274" w:rsidRPr="00B4307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76C9FC" w14:textId="77777777" w:rsidR="00AD6801" w:rsidRPr="00B43079" w:rsidRDefault="001B4E42" w:rsidP="00352DD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43079">
        <w:rPr>
          <w:rFonts w:ascii="Arial" w:hAnsi="Arial" w:cs="Arial"/>
          <w:b/>
          <w:bCs/>
          <w:color w:val="000000" w:themeColor="text1"/>
          <w:sz w:val="24"/>
          <w:szCs w:val="24"/>
        </w:rPr>
        <w:t>X</w:t>
      </w:r>
      <w:r w:rsidR="00D0545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F57639" w:rsidRPr="00B43079">
        <w:rPr>
          <w:rFonts w:ascii="Arial" w:hAnsi="Arial" w:cs="Arial"/>
          <w:b/>
          <w:bCs/>
          <w:color w:val="000000" w:themeColor="text1"/>
          <w:sz w:val="24"/>
          <w:szCs w:val="24"/>
        </w:rPr>
        <w:t>.3</w:t>
      </w:r>
      <w:r w:rsidRPr="00B430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B43079">
        <w:rPr>
          <w:rFonts w:ascii="Arial" w:hAnsi="Arial" w:cs="Arial"/>
          <w:b/>
          <w:color w:val="000000" w:themeColor="text1"/>
          <w:sz w:val="24"/>
          <w:szCs w:val="24"/>
        </w:rPr>
        <w:t>O fakcie wystąpienia awarii instalacji należy powiadomić właściwy organ Państwowej Straży Pożarnej i Podkarpackiego Wojewódzkieg</w:t>
      </w:r>
      <w:r w:rsidR="00EE0247">
        <w:rPr>
          <w:rFonts w:ascii="Arial" w:hAnsi="Arial" w:cs="Arial"/>
          <w:b/>
          <w:color w:val="000000" w:themeColor="text1"/>
          <w:sz w:val="24"/>
          <w:szCs w:val="24"/>
        </w:rPr>
        <w:t>o Inspektora Ochrony Środowiska</w:t>
      </w:r>
    </w:p>
    <w:p w14:paraId="172FCE26" w14:textId="40652EFB" w:rsidR="00AD6801" w:rsidRPr="00CC4F34" w:rsidRDefault="007858A8" w:rsidP="00B01D85">
      <w:pPr>
        <w:pStyle w:val="Nagwek1"/>
        <w:spacing w:after="240"/>
      </w:pPr>
      <w:r w:rsidRPr="00CC4F34">
        <w:t>X</w:t>
      </w:r>
      <w:r w:rsidR="00CC4F34">
        <w:t>I</w:t>
      </w:r>
      <w:r w:rsidR="00457FFD" w:rsidRPr="00CC4F34">
        <w:t>I</w:t>
      </w:r>
      <w:r w:rsidRPr="00CC4F34">
        <w:t>. S</w:t>
      </w:r>
      <w:r w:rsidR="00AD6801" w:rsidRPr="00CC4F34">
        <w:t>posoby postępowania w przypadku zakończenia eksploatacji instalacji, w</w:t>
      </w:r>
      <w:r w:rsidR="00E1068C">
        <w:t> </w:t>
      </w:r>
      <w:r w:rsidR="00AD6801" w:rsidRPr="00CC4F34">
        <w:t>tym sposoby usunięcia negatywnych skutków powstałych w środowisku w</w:t>
      </w:r>
      <w:r w:rsidR="00E1068C">
        <w:t> </w:t>
      </w:r>
      <w:r w:rsidR="00AD6801" w:rsidRPr="00CC4F34">
        <w:t>wyniku prowadzonej eksploatacji, gdy są</w:t>
      </w:r>
      <w:r w:rsidR="00EE0247">
        <w:t xml:space="preserve"> one przewidywane</w:t>
      </w:r>
    </w:p>
    <w:p w14:paraId="20043630" w14:textId="77777777" w:rsidR="00E52667" w:rsidRPr="00404B30" w:rsidRDefault="00E52667" w:rsidP="00EE0247">
      <w:pPr>
        <w:tabs>
          <w:tab w:val="left" w:pos="0"/>
        </w:tabs>
        <w:spacing w:after="120"/>
        <w:jc w:val="both"/>
        <w:rPr>
          <w:rFonts w:ascii="Arial" w:hAnsi="Arial" w:cs="Arial"/>
          <w:sz w:val="24"/>
        </w:rPr>
      </w:pPr>
      <w:r w:rsidRPr="00404B30">
        <w:rPr>
          <w:rFonts w:ascii="Arial" w:hAnsi="Arial" w:cs="Arial"/>
          <w:b/>
          <w:sz w:val="24"/>
        </w:rPr>
        <w:t>XII.1.</w:t>
      </w:r>
      <w:r w:rsidRPr="00404B30">
        <w:rPr>
          <w:rFonts w:ascii="Arial" w:hAnsi="Arial" w:cs="Arial"/>
          <w:sz w:val="24"/>
        </w:rPr>
        <w:t xml:space="preserve"> W przypadku zakończenia eksploatacji obiekty i urządzenia technologiczne wchodzące w skład instalacji będą likwidowane zgodnie z obowiązującymi w tym zakresie przepisami szczegółowymi.</w:t>
      </w:r>
    </w:p>
    <w:p w14:paraId="5C9F939F" w14:textId="77777777" w:rsidR="00E52667" w:rsidRPr="00404B30" w:rsidRDefault="00E52667" w:rsidP="00EE0247">
      <w:pPr>
        <w:spacing w:after="120"/>
        <w:jc w:val="both"/>
        <w:rPr>
          <w:rFonts w:ascii="Arial" w:hAnsi="Arial" w:cs="Arial"/>
          <w:sz w:val="24"/>
        </w:rPr>
      </w:pPr>
      <w:r w:rsidRPr="00404B30">
        <w:rPr>
          <w:rFonts w:ascii="Arial" w:hAnsi="Arial" w:cs="Arial"/>
          <w:b/>
          <w:sz w:val="24"/>
        </w:rPr>
        <w:t>XII.2.</w:t>
      </w:r>
      <w:r w:rsidRPr="00404B30">
        <w:rPr>
          <w:rFonts w:ascii="Arial" w:hAnsi="Arial" w:cs="Arial"/>
          <w:sz w:val="24"/>
        </w:rPr>
        <w:t xml:space="preserve"> W przypadku zakończenia eksploatacji instalacji wszelkiego rodzaju urządzenia zostaną wcześniej wyczyszczone i zabezpieczone, w taki sposób aby uniemożliwić przedostanie się do środowiska jakichkolwiek substancji stwarzających zagrożenie.</w:t>
      </w:r>
    </w:p>
    <w:p w14:paraId="70EF1FD6" w14:textId="47AE7E96" w:rsidR="00E52667" w:rsidRPr="00404B30" w:rsidRDefault="00E52667" w:rsidP="00EE0247">
      <w:pPr>
        <w:spacing w:after="120"/>
        <w:jc w:val="both"/>
        <w:rPr>
          <w:rFonts w:ascii="Arial" w:hAnsi="Arial" w:cs="Arial"/>
          <w:sz w:val="24"/>
        </w:rPr>
      </w:pPr>
      <w:r w:rsidRPr="00404B30">
        <w:rPr>
          <w:rFonts w:ascii="Arial" w:hAnsi="Arial" w:cs="Arial"/>
          <w:b/>
          <w:sz w:val="24"/>
        </w:rPr>
        <w:t>XII.3.</w:t>
      </w:r>
      <w:r w:rsidRPr="00404B30">
        <w:rPr>
          <w:rFonts w:ascii="Arial" w:hAnsi="Arial" w:cs="Arial"/>
          <w:sz w:val="24"/>
        </w:rPr>
        <w:t xml:space="preserve"> Proces likwidacji będzie prowadzony pod szczegółowym nadzorem służb budowlanych zakładu oraz działu BHP i ochrony środowiska i odbywał się będzie w</w:t>
      </w:r>
      <w:r w:rsidR="00E1068C">
        <w:rPr>
          <w:rFonts w:ascii="Arial" w:hAnsi="Arial" w:cs="Arial"/>
          <w:sz w:val="24"/>
        </w:rPr>
        <w:t> </w:t>
      </w:r>
      <w:r w:rsidRPr="00404B30">
        <w:rPr>
          <w:rFonts w:ascii="Arial" w:hAnsi="Arial" w:cs="Arial"/>
          <w:sz w:val="24"/>
        </w:rPr>
        <w:t>oparciu o opracowany projekt likwidacji obiektów i urządzeń uwzględniający (oprócz wymagań budowlanych i BHP) wymagania ochrony środowiska.</w:t>
      </w:r>
    </w:p>
    <w:p w14:paraId="20A55638" w14:textId="77777777" w:rsidR="00E52667" w:rsidRPr="00404B30" w:rsidRDefault="00E52667" w:rsidP="00E52667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404B30">
        <w:rPr>
          <w:rFonts w:ascii="Arial" w:hAnsi="Arial" w:cs="Arial"/>
          <w:b/>
          <w:sz w:val="24"/>
        </w:rPr>
        <w:t>XII.4.</w:t>
      </w:r>
      <w:r w:rsidRPr="00404B30">
        <w:rPr>
          <w:rFonts w:ascii="Arial" w:hAnsi="Arial" w:cs="Arial"/>
          <w:sz w:val="24"/>
        </w:rPr>
        <w:t xml:space="preserve"> Odpady, które powstaną podczas likwidacji instalacji będą przekazywane jednostkom posiadają</w:t>
      </w:r>
      <w:r w:rsidR="003A1810" w:rsidRPr="00404B30">
        <w:rPr>
          <w:rFonts w:ascii="Arial" w:hAnsi="Arial" w:cs="Arial"/>
          <w:sz w:val="24"/>
        </w:rPr>
        <w:t xml:space="preserve">cym wymagane prawem pozwolenia </w:t>
      </w:r>
      <w:r w:rsidRPr="00404B30">
        <w:rPr>
          <w:rFonts w:ascii="Arial" w:hAnsi="Arial" w:cs="Arial"/>
          <w:sz w:val="24"/>
        </w:rPr>
        <w:t>na odbiór/zagospodarowanie odpadów.</w:t>
      </w:r>
    </w:p>
    <w:p w14:paraId="01E97764" w14:textId="51880AE5" w:rsidR="00B43079" w:rsidRPr="00D0545A" w:rsidRDefault="00B43079" w:rsidP="00B01D85">
      <w:pPr>
        <w:pStyle w:val="Nagwek1"/>
        <w:rPr>
          <w:color w:val="C00000"/>
        </w:rPr>
      </w:pPr>
      <w:r w:rsidRPr="00D0545A">
        <w:t>XI</w:t>
      </w:r>
      <w:r w:rsidR="00D0545A" w:rsidRPr="00D0545A">
        <w:t>II</w:t>
      </w:r>
      <w:r w:rsidRPr="00D0545A">
        <w:t xml:space="preserve"> Sposób i termin przekazywania organowi właściwemu do wydania pozwolen</w:t>
      </w:r>
      <w:r w:rsidR="00D0545A" w:rsidRPr="00D0545A">
        <w:t xml:space="preserve">ia </w:t>
      </w:r>
      <w:r w:rsidRPr="00D0545A">
        <w:t>i wojewódzkiemu inspektorowi ochrony środ</w:t>
      </w:r>
      <w:r w:rsidR="00D0545A" w:rsidRPr="00D0545A">
        <w:t xml:space="preserve">owiska informacji pozwalającej </w:t>
      </w:r>
      <w:r w:rsidRPr="00D0545A">
        <w:t xml:space="preserve">na przeprowadzenie oceny zgodności z warunkami określonymi </w:t>
      </w:r>
      <w:r w:rsidRPr="00AD5713">
        <w:t>w</w:t>
      </w:r>
      <w:r w:rsidR="00E1068C">
        <w:t> </w:t>
      </w:r>
      <w:r w:rsidRPr="00AD5713">
        <w:t>pozwoleniu.</w:t>
      </w:r>
    </w:p>
    <w:p w14:paraId="7495F105" w14:textId="77777777" w:rsidR="00B43079" w:rsidRPr="00352DD2" w:rsidRDefault="00B43079" w:rsidP="00352DD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52DD2">
        <w:rPr>
          <w:rFonts w:ascii="Arial" w:hAnsi="Arial" w:cs="Arial"/>
          <w:sz w:val="24"/>
          <w:szCs w:val="24"/>
        </w:rPr>
        <w:t>Do dnia 31 marca danego roku należy przedłożyć Marszałkowi Województwa Podkarpackiego i Podkarpackiemu Wojewódzkiemu Inspektorowi Ochrony Środowiska roczne zestawien</w:t>
      </w:r>
      <w:r w:rsidR="00352DD2" w:rsidRPr="00352DD2">
        <w:rPr>
          <w:rFonts w:ascii="Arial" w:hAnsi="Arial" w:cs="Arial"/>
          <w:sz w:val="24"/>
          <w:szCs w:val="24"/>
        </w:rPr>
        <w:t xml:space="preserve">ia, za rok poprzedni w zakresie: ilości ścieków </w:t>
      </w:r>
      <w:r w:rsidR="00352DD2" w:rsidRPr="00352DD2">
        <w:rPr>
          <w:rFonts w:ascii="Arial" w:hAnsi="Arial" w:cs="Arial"/>
          <w:sz w:val="24"/>
          <w:szCs w:val="24"/>
        </w:rPr>
        <w:lastRenderedPageBreak/>
        <w:t xml:space="preserve">odprowadzonych z instalacji oczyszczalni, ilości i </w:t>
      </w:r>
      <w:r w:rsidRPr="00352DD2">
        <w:rPr>
          <w:rFonts w:ascii="Arial" w:hAnsi="Arial" w:cs="Arial"/>
          <w:sz w:val="24"/>
          <w:szCs w:val="24"/>
        </w:rPr>
        <w:t>rodzajów wytworzonych odpadów wi</w:t>
      </w:r>
      <w:r w:rsidR="00352DD2" w:rsidRPr="00352DD2">
        <w:rPr>
          <w:rFonts w:ascii="Arial" w:hAnsi="Arial" w:cs="Arial"/>
          <w:sz w:val="24"/>
          <w:szCs w:val="24"/>
        </w:rPr>
        <w:t>elkości zużycia surowców, wody oraz energii.</w:t>
      </w:r>
    </w:p>
    <w:p w14:paraId="374C47C7" w14:textId="77777777" w:rsidR="009A3235" w:rsidRPr="00352DD2" w:rsidRDefault="00457FFD" w:rsidP="00B01D85">
      <w:pPr>
        <w:pStyle w:val="Nagwek1"/>
      </w:pPr>
      <w:r w:rsidRPr="00352DD2">
        <w:t>X</w:t>
      </w:r>
      <w:r w:rsidR="007A419F" w:rsidRPr="00352DD2">
        <w:t>I</w:t>
      </w:r>
      <w:r w:rsidR="00D0545A" w:rsidRPr="00352DD2">
        <w:t>V</w:t>
      </w:r>
      <w:r w:rsidR="00C730FA" w:rsidRPr="00352DD2">
        <w:t>.</w:t>
      </w:r>
      <w:r w:rsidR="009A3235" w:rsidRPr="00352DD2">
        <w:t xml:space="preserve"> Dodatkowe wymagania. </w:t>
      </w:r>
    </w:p>
    <w:p w14:paraId="046A6A8C" w14:textId="3F09B393" w:rsidR="00352DD2" w:rsidRPr="00352DD2" w:rsidRDefault="00735CE6" w:rsidP="00352DD2">
      <w:pPr>
        <w:pStyle w:val="Default"/>
        <w:spacing w:before="120" w:after="120" w:line="276" w:lineRule="auto"/>
        <w:jc w:val="both"/>
        <w:rPr>
          <w:color w:val="auto"/>
          <w:sz w:val="2"/>
        </w:rPr>
      </w:pPr>
      <w:r w:rsidRPr="00352DD2">
        <w:rPr>
          <w:color w:val="auto"/>
        </w:rPr>
        <w:t>Opracowane wyniki pomiarów wykonywanych w związku z realizacją obowiązków określonych w punktach V</w:t>
      </w:r>
      <w:r w:rsidR="00F3265D" w:rsidRPr="00352DD2">
        <w:rPr>
          <w:color w:val="auto"/>
        </w:rPr>
        <w:t>I</w:t>
      </w:r>
      <w:r w:rsidRPr="00352DD2">
        <w:rPr>
          <w:color w:val="auto"/>
        </w:rPr>
        <w:t>.2, V</w:t>
      </w:r>
      <w:r w:rsidR="00F3265D" w:rsidRPr="00352DD2">
        <w:rPr>
          <w:color w:val="auto"/>
        </w:rPr>
        <w:t>I</w:t>
      </w:r>
      <w:r w:rsidRPr="00352DD2">
        <w:rPr>
          <w:color w:val="auto"/>
        </w:rPr>
        <w:t>.3</w:t>
      </w:r>
      <w:r w:rsidR="00352DD2">
        <w:rPr>
          <w:color w:val="auto"/>
        </w:rPr>
        <w:t xml:space="preserve"> oraz VI.4</w:t>
      </w:r>
      <w:r w:rsidRPr="00352DD2">
        <w:rPr>
          <w:color w:val="auto"/>
        </w:rPr>
        <w:t xml:space="preserve"> będą przedkładane Marszałkowi Województwa Podkarpackiego oraz Podkarpackiemu Wojewódzkiemu  Inspektorowi Ochrony Środowiska niezwłocznie, nie później niż 30 dni od daty ich wykonania. Sposób prezentacji wyników wykonywanych pomiarów powinien być zgodny z</w:t>
      </w:r>
      <w:r w:rsidR="00E1068C">
        <w:rPr>
          <w:color w:val="auto"/>
        </w:rPr>
        <w:t> </w:t>
      </w:r>
      <w:r w:rsidRPr="00352DD2">
        <w:rPr>
          <w:color w:val="auto"/>
        </w:rPr>
        <w:t>obowiązującym rozporządzeniem dotyczącym sposobów prezentacji wyników pomiarów prowadzonych w związku z eksploatacją instalacji.</w:t>
      </w:r>
      <w:r w:rsidRPr="00352DD2">
        <w:rPr>
          <w:color w:val="auto"/>
        </w:rPr>
        <w:cr/>
      </w:r>
    </w:p>
    <w:p w14:paraId="01863AC1" w14:textId="77777777" w:rsidR="00131B08" w:rsidRDefault="00F3265D" w:rsidP="00B01D85">
      <w:pPr>
        <w:pStyle w:val="Nagwek1"/>
      </w:pPr>
      <w:r w:rsidRPr="00131B08">
        <w:t>X</w:t>
      </w:r>
      <w:r w:rsidR="00C730FA" w:rsidRPr="00131B08">
        <w:t>V.</w:t>
      </w:r>
      <w:r w:rsidR="009A3235" w:rsidRPr="00131B08">
        <w:t xml:space="preserve"> W przypadku, gdy w decyzji nie ustalono daty obowiązywania poszczególnych warunków, zapisy decyzji obowiązują z chwilą gdy decyzja stanie się ostateczna</w:t>
      </w:r>
      <w:r w:rsidR="00352DD2">
        <w:t>.</w:t>
      </w:r>
    </w:p>
    <w:p w14:paraId="1588B2F1" w14:textId="77777777" w:rsidR="00AD6801" w:rsidRDefault="009A3235" w:rsidP="00B01D85">
      <w:pPr>
        <w:pStyle w:val="Nagwek1"/>
        <w:spacing w:after="240"/>
      </w:pPr>
      <w:r w:rsidRPr="00CC4F34">
        <w:t>X</w:t>
      </w:r>
      <w:r w:rsidR="00C730FA" w:rsidRPr="00CC4F34">
        <w:t>V</w:t>
      </w:r>
      <w:r w:rsidR="00D0545A">
        <w:t>I</w:t>
      </w:r>
      <w:r w:rsidR="00735CE6" w:rsidRPr="00CC4F34">
        <w:t xml:space="preserve">. Pozwolenie </w:t>
      </w:r>
      <w:r w:rsidR="00EE0247">
        <w:t>wydaje się</w:t>
      </w:r>
      <w:r w:rsidR="00CC4F34" w:rsidRPr="00CC4F34">
        <w:t xml:space="preserve"> na czas nieoznaczony</w:t>
      </w:r>
    </w:p>
    <w:p w14:paraId="38457D34" w14:textId="77777777" w:rsidR="00312EA7" w:rsidRPr="00B01D85" w:rsidRDefault="00312EA7" w:rsidP="00B01D85">
      <w:pPr>
        <w:pStyle w:val="Nagwek1"/>
        <w:spacing w:after="240"/>
        <w:jc w:val="center"/>
        <w:rPr>
          <w:u w:val="none"/>
        </w:rPr>
      </w:pPr>
      <w:r w:rsidRPr="00B01D85">
        <w:rPr>
          <w:u w:val="none"/>
        </w:rPr>
        <w:t>Uzasadnienie</w:t>
      </w:r>
    </w:p>
    <w:p w14:paraId="5CE0F4F7" w14:textId="45912529" w:rsidR="00005358" w:rsidRPr="001615FF" w:rsidRDefault="00005358" w:rsidP="00005358">
      <w:pPr>
        <w:pStyle w:val="Default"/>
        <w:spacing w:line="276" w:lineRule="auto"/>
        <w:ind w:firstLine="420"/>
        <w:jc w:val="both"/>
      </w:pPr>
      <w:r w:rsidRPr="00005358">
        <w:rPr>
          <w:color w:val="auto"/>
        </w:rPr>
        <w:t xml:space="preserve">Pismem z dnia 22.12.2014r. znak: </w:t>
      </w:r>
      <w:proofErr w:type="spellStart"/>
      <w:r w:rsidRPr="00005358">
        <w:rPr>
          <w:color w:val="auto"/>
        </w:rPr>
        <w:t>L.dz.EEM</w:t>
      </w:r>
      <w:proofErr w:type="spellEnd"/>
      <w:r w:rsidRPr="00005358">
        <w:rPr>
          <w:color w:val="auto"/>
        </w:rPr>
        <w:t>/BB/1164/2014r. (data wpływu 23.12.2014r.)</w:t>
      </w:r>
      <w:r w:rsidRPr="00005358">
        <w:rPr>
          <w:b/>
          <w:color w:val="auto"/>
        </w:rPr>
        <w:t xml:space="preserve"> Spółka</w:t>
      </w:r>
      <w:r w:rsidRPr="001615FF">
        <w:rPr>
          <w:color w:val="000000" w:themeColor="text1"/>
        </w:rPr>
        <w:t xml:space="preserve"> Euro – Eko Media Sp. z o.o. , ul. Wojska Polskiego 3, 39-300 Mielec </w:t>
      </w:r>
      <w:r>
        <w:rPr>
          <w:color w:val="000000" w:themeColor="text1"/>
        </w:rPr>
        <w:t>wystąpiła z wnioskiem o</w:t>
      </w:r>
      <w:r w:rsidRPr="001615FF">
        <w:rPr>
          <w:color w:val="000000" w:themeColor="text1"/>
        </w:rPr>
        <w:t xml:space="preserve"> wydanie pozwolenia zintegrowanego na prowadzenie instalacji</w:t>
      </w:r>
      <w:r w:rsidRPr="001615FF">
        <w:rPr>
          <w:color w:val="FF0000"/>
        </w:rPr>
        <w:t xml:space="preserve"> </w:t>
      </w:r>
      <w:r w:rsidRPr="001615FF">
        <w:rPr>
          <w:color w:val="000000" w:themeColor="text1"/>
        </w:rPr>
        <w:t>do oczyszczania ścieków pochodzących z instalacji wymagających uzyskania</w:t>
      </w:r>
      <w:r w:rsidRPr="001615FF">
        <w:t xml:space="preserve"> pozwolenia zintegrowanego,</w:t>
      </w:r>
    </w:p>
    <w:p w14:paraId="3D228B63" w14:textId="77777777" w:rsidR="00312EA7" w:rsidRPr="00005358" w:rsidRDefault="00312EA7" w:rsidP="001615F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5358">
        <w:rPr>
          <w:rFonts w:ascii="Arial" w:hAnsi="Arial" w:cs="Arial"/>
          <w:sz w:val="24"/>
          <w:szCs w:val="24"/>
        </w:rPr>
        <w:t>Informacja o przedmiotowym wniosku umieszczona została w publicznie dostępnym wykazie danych o dokumentach zawierających informacje o środowi</w:t>
      </w:r>
      <w:r w:rsidR="00005358" w:rsidRPr="00005358">
        <w:rPr>
          <w:rFonts w:ascii="Arial" w:hAnsi="Arial" w:cs="Arial"/>
          <w:sz w:val="24"/>
          <w:szCs w:val="24"/>
        </w:rPr>
        <w:t>sku i jego ochronie od numerem 11/2015</w:t>
      </w:r>
      <w:r w:rsidRPr="00005358">
        <w:rPr>
          <w:rFonts w:ascii="Arial" w:hAnsi="Arial" w:cs="Arial"/>
          <w:sz w:val="24"/>
          <w:szCs w:val="24"/>
        </w:rPr>
        <w:t>.</w:t>
      </w:r>
    </w:p>
    <w:p w14:paraId="714A1EC4" w14:textId="77777777" w:rsidR="00312EA7" w:rsidRPr="00005358" w:rsidRDefault="00312EA7" w:rsidP="001615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05358">
        <w:rPr>
          <w:rFonts w:ascii="Arial" w:hAnsi="Arial" w:cs="Arial"/>
          <w:sz w:val="24"/>
          <w:szCs w:val="24"/>
        </w:rPr>
        <w:t>Rozpatrując wniosek oraz całość akt w sprawie ustaliłem, co następuje.</w:t>
      </w:r>
    </w:p>
    <w:p w14:paraId="3B85A0BA" w14:textId="77777777" w:rsidR="00B01D85" w:rsidRDefault="00312EA7" w:rsidP="00B36043">
      <w:pPr>
        <w:tabs>
          <w:tab w:val="left" w:pos="426"/>
        </w:tabs>
        <w:autoSpaceDE w:val="0"/>
        <w:autoSpaceDN w:val="0"/>
        <w:adjustRightInd w:val="0"/>
        <w:spacing w:after="0"/>
        <w:ind w:firstLine="420"/>
        <w:jc w:val="both"/>
        <w:rPr>
          <w:rFonts w:ascii="Arial" w:hAnsi="Arial" w:cs="Arial"/>
          <w:sz w:val="24"/>
        </w:rPr>
      </w:pPr>
      <w:r w:rsidRPr="00B36043">
        <w:rPr>
          <w:rFonts w:ascii="Arial" w:hAnsi="Arial" w:cs="Arial"/>
          <w:sz w:val="24"/>
          <w:szCs w:val="24"/>
        </w:rPr>
        <w:t xml:space="preserve">Spółka </w:t>
      </w:r>
      <w:r w:rsidR="00DD1EFE" w:rsidRPr="00B36043">
        <w:rPr>
          <w:rFonts w:ascii="Arial" w:hAnsi="Arial" w:cs="Arial"/>
          <w:sz w:val="24"/>
          <w:szCs w:val="24"/>
        </w:rPr>
        <w:t xml:space="preserve">Euro-Eko Media eksploatuje </w:t>
      </w:r>
      <w:r w:rsidR="00030C5D" w:rsidRPr="00B36043">
        <w:rPr>
          <w:rFonts w:ascii="Arial" w:hAnsi="Arial" w:cs="Arial"/>
          <w:sz w:val="24"/>
          <w:szCs w:val="24"/>
        </w:rPr>
        <w:t>instalację</w:t>
      </w:r>
      <w:r w:rsidR="00030C5D" w:rsidRPr="00B36043">
        <w:rPr>
          <w:rFonts w:ascii="Arial" w:hAnsi="Arial" w:cs="Arial"/>
          <w:sz w:val="24"/>
        </w:rPr>
        <w:t xml:space="preserve"> do oczyszczania ścieków. Przedmiotowa instalacja wymaga pozwolenia zintegrowanego, gdyż zalicza się zgodnie z ust. 6 pkt 13 załącznika do rozporządzenia Ministra Środowiska z dnia 27 sierpnia 2014 r. w sprawie rodzajów instalacji mogących powodować znaczne zanieczyszczenie poszczególnych elementów przyrodniczych albo środowiska jako całości do instalacji do oczyszczania ścieków, z wyjątkiem oczyszczalni ścieków komunalnych, pochodzących z instalacji wymagających uzyskania pozwolenia zintegrowanego. </w:t>
      </w:r>
    </w:p>
    <w:p w14:paraId="438B422F" w14:textId="78E9C709" w:rsidR="00C9745C" w:rsidRPr="00B36043" w:rsidRDefault="00EE0247" w:rsidP="00B36043">
      <w:pPr>
        <w:tabs>
          <w:tab w:val="left" w:pos="426"/>
        </w:tabs>
        <w:autoSpaceDE w:val="0"/>
        <w:autoSpaceDN w:val="0"/>
        <w:adjustRightInd w:val="0"/>
        <w:spacing w:after="0"/>
        <w:ind w:firstLine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</w:t>
      </w:r>
      <w:r w:rsidR="00030C5D" w:rsidRPr="00B36043">
        <w:rPr>
          <w:rFonts w:ascii="Arial" w:hAnsi="Arial" w:cs="Arial"/>
          <w:sz w:val="24"/>
        </w:rPr>
        <w:t xml:space="preserve">nstalacja nie </w:t>
      </w:r>
      <w:r w:rsidR="004E25B5">
        <w:rPr>
          <w:rFonts w:ascii="Arial" w:hAnsi="Arial" w:cs="Arial"/>
          <w:sz w:val="24"/>
        </w:rPr>
        <w:t>będzie</w:t>
      </w:r>
      <w:r w:rsidR="00030C5D" w:rsidRPr="00B36043">
        <w:rPr>
          <w:rFonts w:ascii="Arial" w:hAnsi="Arial" w:cs="Arial"/>
          <w:sz w:val="24"/>
        </w:rPr>
        <w:t xml:space="preserve"> kwalifikowana jako przedsięwzięcie mogące zawsze znacząco oddziaływać na środowisko w rozumieniu ustawy z dnia 3 października 2008</w:t>
      </w:r>
      <w:r w:rsidR="00E1068C">
        <w:rPr>
          <w:rFonts w:ascii="Arial" w:hAnsi="Arial" w:cs="Arial"/>
          <w:sz w:val="24"/>
        </w:rPr>
        <w:t> </w:t>
      </w:r>
      <w:r w:rsidR="00030C5D" w:rsidRPr="00B36043">
        <w:rPr>
          <w:rFonts w:ascii="Arial" w:hAnsi="Arial" w:cs="Arial"/>
          <w:sz w:val="24"/>
        </w:rPr>
        <w:t>r. o udostępnianiu informacji o środowisku i jego ochronie, udziale społeczeństwa w ochronie środowiska oraz o ocenach oddziaływania na środowisko, jednakże w</w:t>
      </w:r>
      <w:r w:rsidR="00E1068C">
        <w:rPr>
          <w:rFonts w:ascii="Arial" w:hAnsi="Arial" w:cs="Arial"/>
          <w:sz w:val="24"/>
        </w:rPr>
        <w:t> </w:t>
      </w:r>
      <w:r w:rsidR="00030C5D" w:rsidRPr="00B36043">
        <w:rPr>
          <w:rFonts w:ascii="Arial" w:hAnsi="Arial" w:cs="Arial"/>
          <w:sz w:val="24"/>
        </w:rPr>
        <w:t>związku z faktem</w:t>
      </w:r>
      <w:r>
        <w:rPr>
          <w:rFonts w:ascii="Arial" w:hAnsi="Arial" w:cs="Arial"/>
          <w:sz w:val="24"/>
        </w:rPr>
        <w:t>, iż</w:t>
      </w:r>
      <w:r w:rsidR="00030C5D" w:rsidRPr="00B36043">
        <w:rPr>
          <w:rFonts w:ascii="Arial" w:hAnsi="Arial" w:cs="Arial"/>
          <w:sz w:val="24"/>
        </w:rPr>
        <w:t xml:space="preserve"> na terenie Zakładu Euro-Eko Media Sp. z o.o.</w:t>
      </w:r>
      <w:r w:rsidR="00B36043" w:rsidRPr="00B36043">
        <w:rPr>
          <w:rFonts w:ascii="Arial" w:hAnsi="Arial" w:cs="Arial"/>
          <w:sz w:val="24"/>
        </w:rPr>
        <w:t xml:space="preserve"> eksploatowana</w:t>
      </w:r>
      <w:r w:rsidR="00B36043" w:rsidRPr="00B36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</w:t>
      </w:r>
      <w:r w:rsidR="00B36043" w:rsidRPr="00B36043">
        <w:rPr>
          <w:rFonts w:ascii="Arial" w:hAnsi="Arial" w:cs="Arial"/>
          <w:sz w:val="24"/>
          <w:szCs w:val="24"/>
        </w:rPr>
        <w:t xml:space="preserve"> </w:t>
      </w:r>
      <w:r w:rsidR="00C9745C" w:rsidRPr="00B36043">
        <w:rPr>
          <w:rFonts w:ascii="Arial" w:hAnsi="Arial" w:cs="Arial"/>
          <w:sz w:val="24"/>
          <w:szCs w:val="24"/>
        </w:rPr>
        <w:t>instalacja</w:t>
      </w:r>
      <w:r w:rsidR="00B36043" w:rsidRPr="00B36043">
        <w:rPr>
          <w:rFonts w:ascii="Arial" w:hAnsi="Arial" w:cs="Arial"/>
          <w:sz w:val="24"/>
          <w:szCs w:val="24"/>
        </w:rPr>
        <w:t xml:space="preserve"> Neutralizatora N-9, </w:t>
      </w:r>
      <w:r w:rsidR="00C9745C" w:rsidRPr="00B36043">
        <w:rPr>
          <w:rFonts w:ascii="Arial" w:hAnsi="Arial" w:cs="Arial"/>
          <w:sz w:val="24"/>
          <w:szCs w:val="24"/>
        </w:rPr>
        <w:t xml:space="preserve">zaliczana do przedsięwzięć mogących zawsze znacząco oddziaływać na środowisko, w rozumieniu </w:t>
      </w:r>
      <w:r w:rsidR="00B36043" w:rsidRPr="00B36043">
        <w:rPr>
          <w:rFonts w:ascii="Arial" w:hAnsi="Arial" w:cs="Arial"/>
          <w:sz w:val="24"/>
          <w:szCs w:val="24"/>
        </w:rPr>
        <w:t xml:space="preserve">ww. </w:t>
      </w:r>
      <w:r w:rsidR="00C9745C" w:rsidRPr="00B36043">
        <w:rPr>
          <w:rFonts w:ascii="Arial" w:hAnsi="Arial" w:cs="Arial"/>
          <w:sz w:val="24"/>
          <w:szCs w:val="24"/>
        </w:rPr>
        <w:t xml:space="preserve">ustawy o udostępnianiu informacji o środowisku, zgodnie z art. 183 w związku z art. 378 ust. 2 a pkt. 1 ustawy </w:t>
      </w:r>
      <w:r w:rsidR="00C9745C" w:rsidRPr="00B36043">
        <w:rPr>
          <w:rFonts w:ascii="Arial" w:hAnsi="Arial" w:cs="Arial"/>
          <w:sz w:val="24"/>
          <w:szCs w:val="24"/>
        </w:rPr>
        <w:lastRenderedPageBreak/>
        <w:t xml:space="preserve">Prawo ochrony środowiska, organem właściwym do wydania pozwolenia </w:t>
      </w:r>
      <w:r w:rsidR="004E25B5">
        <w:rPr>
          <w:rFonts w:ascii="Arial" w:hAnsi="Arial" w:cs="Arial"/>
          <w:sz w:val="24"/>
          <w:szCs w:val="24"/>
        </w:rPr>
        <w:t>będzie</w:t>
      </w:r>
      <w:r w:rsidR="00C9745C" w:rsidRPr="00B36043">
        <w:rPr>
          <w:rFonts w:ascii="Arial" w:hAnsi="Arial" w:cs="Arial"/>
          <w:sz w:val="24"/>
          <w:szCs w:val="24"/>
        </w:rPr>
        <w:t xml:space="preserve"> marszałek. </w:t>
      </w:r>
    </w:p>
    <w:p w14:paraId="5076DE03" w14:textId="77777777" w:rsidR="00127FB2" w:rsidRPr="00E01CCE" w:rsidRDefault="00127FB2" w:rsidP="00410BBE">
      <w:pPr>
        <w:tabs>
          <w:tab w:val="left" w:pos="180"/>
          <w:tab w:val="left" w:pos="720"/>
        </w:tabs>
        <w:spacing w:after="0"/>
        <w:ind w:firstLine="720"/>
        <w:jc w:val="both"/>
        <w:rPr>
          <w:rFonts w:ascii="Arial" w:hAnsi="Arial" w:cs="Arial"/>
          <w:color w:val="000000" w:themeColor="text1"/>
          <w:sz w:val="24"/>
        </w:rPr>
      </w:pPr>
      <w:r w:rsidRPr="00E01CCE">
        <w:rPr>
          <w:rFonts w:ascii="Arial" w:hAnsi="Arial" w:cs="Arial"/>
          <w:color w:val="000000" w:themeColor="text1"/>
          <w:sz w:val="24"/>
        </w:rPr>
        <w:t>Pismem z dnia 07 stycznia 2015r. znak: OS-I.7222.65.3.2014.EK zawiadomiono o wszczęciu postępowania administracyjnego w sprawie wydania pozwolenia zintegrowanego dla instalacji oraz ogłoszono, że przedmiotowy wniosek został umieszczony w publicznie dostępnym wykazie danych o dokumentach zawierających informacje o środowisku i jego ochronie oraz o prawie wnoszenia uwag i wniosków do przedłożonej w sprawie dokumentacji. Ogłoszen</w:t>
      </w:r>
      <w:r w:rsidR="00EE0247">
        <w:rPr>
          <w:rFonts w:ascii="Arial" w:hAnsi="Arial" w:cs="Arial"/>
          <w:color w:val="000000" w:themeColor="text1"/>
          <w:sz w:val="24"/>
        </w:rPr>
        <w:t>ie było dostępne przez 21 dni (</w:t>
      </w:r>
      <w:r w:rsidRPr="00E01CCE">
        <w:rPr>
          <w:rFonts w:ascii="Arial" w:hAnsi="Arial" w:cs="Arial"/>
          <w:color w:val="000000" w:themeColor="text1"/>
          <w:sz w:val="24"/>
        </w:rPr>
        <w:t xml:space="preserve">26 stycznia 2015 r. – 16 lutego 2015 r.) na tablicy ogłoszeń </w:t>
      </w:r>
      <w:r w:rsidR="00E01CCE" w:rsidRPr="00E01CCE">
        <w:rPr>
          <w:rFonts w:ascii="Arial" w:hAnsi="Arial" w:cs="Arial"/>
          <w:color w:val="000000" w:themeColor="text1"/>
          <w:sz w:val="24"/>
        </w:rPr>
        <w:t>Euro-Eko Media Sp. z o.o.</w:t>
      </w:r>
      <w:r w:rsidRPr="00E01CCE">
        <w:rPr>
          <w:rFonts w:ascii="Arial" w:hAnsi="Arial" w:cs="Arial"/>
          <w:color w:val="000000" w:themeColor="text1"/>
          <w:sz w:val="24"/>
        </w:rPr>
        <w:t xml:space="preserve">, na tablicy ogłoszeń Urzędu </w:t>
      </w:r>
      <w:r w:rsidR="00E01CCE" w:rsidRPr="00E01CCE">
        <w:rPr>
          <w:rFonts w:ascii="Arial" w:hAnsi="Arial" w:cs="Arial"/>
          <w:color w:val="000000" w:themeColor="text1"/>
          <w:sz w:val="24"/>
        </w:rPr>
        <w:t>Miejskiego w Mielcu</w:t>
      </w:r>
      <w:r w:rsidRPr="00E01CCE">
        <w:rPr>
          <w:rFonts w:ascii="Arial" w:hAnsi="Arial" w:cs="Arial"/>
          <w:color w:val="000000" w:themeColor="text1"/>
          <w:sz w:val="24"/>
        </w:rPr>
        <w:t>, oraz na stronie internetowej i tablicy ogłoszeń Urzędu Marszałkowskiego Województwa Podkarpackiego w Rzeszowie. W okresie udostępniania wniosku nie wniesiono żadnych uwag i wniosków.</w:t>
      </w:r>
    </w:p>
    <w:p w14:paraId="7B300A3A" w14:textId="24EBA757" w:rsidR="00127FB2" w:rsidRPr="00E01CCE" w:rsidRDefault="00127FB2" w:rsidP="00410BBE">
      <w:pPr>
        <w:tabs>
          <w:tab w:val="left" w:pos="180"/>
          <w:tab w:val="left" w:pos="720"/>
        </w:tabs>
        <w:spacing w:after="0"/>
        <w:ind w:firstLine="720"/>
        <w:jc w:val="both"/>
        <w:rPr>
          <w:rFonts w:ascii="Arial" w:hAnsi="Arial" w:cs="Arial"/>
          <w:color w:val="000000" w:themeColor="text1"/>
          <w:sz w:val="24"/>
        </w:rPr>
      </w:pPr>
      <w:r w:rsidRPr="00E01CCE">
        <w:rPr>
          <w:rFonts w:ascii="Arial" w:hAnsi="Arial" w:cs="Arial"/>
          <w:color w:val="000000" w:themeColor="text1"/>
          <w:sz w:val="24"/>
        </w:rPr>
        <w:t>Zgodnie z art. 209 ust. 1 ustawy Prawo ochrony środowiska wersja elektroniczna przedmiotowego wniosku przesłana została Ministrowi Środowiska za pomocą środków komunikacji elektronicznej.</w:t>
      </w:r>
    </w:p>
    <w:p w14:paraId="7D055DE9" w14:textId="0F003A9C" w:rsidR="00127FB2" w:rsidRPr="00E01CCE" w:rsidRDefault="00127FB2" w:rsidP="00410BBE">
      <w:pPr>
        <w:tabs>
          <w:tab w:val="left" w:pos="180"/>
          <w:tab w:val="left" w:pos="720"/>
        </w:tabs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1CCE">
        <w:rPr>
          <w:rFonts w:ascii="Arial" w:hAnsi="Arial" w:cs="Arial"/>
          <w:color w:val="000000" w:themeColor="text1"/>
          <w:sz w:val="24"/>
          <w:szCs w:val="24"/>
        </w:rPr>
        <w:t>Po oględzinach instalacji prz</w:t>
      </w:r>
      <w:r w:rsidR="00E01CCE" w:rsidRPr="00E01CCE">
        <w:rPr>
          <w:rFonts w:ascii="Arial" w:hAnsi="Arial" w:cs="Arial"/>
          <w:color w:val="000000" w:themeColor="text1"/>
          <w:sz w:val="24"/>
          <w:szCs w:val="24"/>
        </w:rPr>
        <w:t>eprowadzonych w dniu 18</w:t>
      </w:r>
      <w:r w:rsidRPr="00E01CCE">
        <w:rPr>
          <w:rFonts w:ascii="Arial" w:hAnsi="Arial" w:cs="Arial"/>
          <w:color w:val="000000" w:themeColor="text1"/>
          <w:sz w:val="24"/>
          <w:szCs w:val="24"/>
        </w:rPr>
        <w:t xml:space="preserve"> lutego 2015 r. oraz szczegółowym zapoznaniu się z przedłożoną dokumentacją stwierdzono, że wniosek nie przedstawia w sposób dostateczny wszystkich zagadnień istotnych z punktu widzenia ochrony środowiska, wynikających z ustawy Prawo ochrony środowiska. W</w:t>
      </w:r>
      <w:r w:rsidR="00E1068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01CCE">
        <w:rPr>
          <w:rFonts w:ascii="Arial" w:hAnsi="Arial" w:cs="Arial"/>
          <w:color w:val="000000" w:themeColor="text1"/>
          <w:sz w:val="24"/>
          <w:szCs w:val="24"/>
        </w:rPr>
        <w:t xml:space="preserve">związku z tym postanowieniem z dnia </w:t>
      </w:r>
      <w:r w:rsidR="00E01CCE" w:rsidRPr="00E01CCE">
        <w:rPr>
          <w:rFonts w:ascii="Arial" w:hAnsi="Arial" w:cs="Arial"/>
          <w:color w:val="000000" w:themeColor="text1"/>
          <w:sz w:val="24"/>
          <w:szCs w:val="24"/>
        </w:rPr>
        <w:t>19</w:t>
      </w:r>
      <w:r w:rsidRPr="00E01CCE">
        <w:rPr>
          <w:rFonts w:ascii="Arial" w:hAnsi="Arial" w:cs="Arial"/>
          <w:color w:val="000000" w:themeColor="text1"/>
          <w:sz w:val="24"/>
          <w:szCs w:val="24"/>
        </w:rPr>
        <w:t xml:space="preserve"> lutego 2015 r. znak: OS-I.7222.</w:t>
      </w:r>
      <w:r w:rsidR="00E01CCE" w:rsidRPr="00E01CCE">
        <w:rPr>
          <w:rFonts w:ascii="Arial" w:hAnsi="Arial" w:cs="Arial"/>
          <w:color w:val="000000" w:themeColor="text1"/>
          <w:sz w:val="24"/>
          <w:szCs w:val="24"/>
        </w:rPr>
        <w:t>65.3.2014.EK</w:t>
      </w:r>
      <w:r w:rsidRPr="00E01CCE">
        <w:rPr>
          <w:rFonts w:ascii="Arial" w:hAnsi="Arial" w:cs="Arial"/>
          <w:color w:val="000000" w:themeColor="text1"/>
          <w:sz w:val="24"/>
          <w:szCs w:val="24"/>
        </w:rPr>
        <w:t xml:space="preserve"> wezwano wnioskodawcę do uzupełnienia dokumentacji. Uzupełnienie wniosku zostało przedłożone przy piśmie z dnia </w:t>
      </w:r>
      <w:r w:rsidR="00E01CCE" w:rsidRPr="00E01CCE">
        <w:rPr>
          <w:rFonts w:ascii="Arial" w:hAnsi="Arial" w:cs="Arial"/>
          <w:color w:val="000000" w:themeColor="text1"/>
          <w:sz w:val="24"/>
          <w:szCs w:val="24"/>
        </w:rPr>
        <w:t>19</w:t>
      </w:r>
      <w:r w:rsidRPr="00E01CCE">
        <w:rPr>
          <w:rFonts w:ascii="Arial" w:hAnsi="Arial" w:cs="Arial"/>
          <w:color w:val="000000" w:themeColor="text1"/>
          <w:sz w:val="24"/>
          <w:szCs w:val="24"/>
        </w:rPr>
        <w:t xml:space="preserve"> marca 2015 r. Po analizie przedłożonego przez Zakład uzupełnienia uznano, że wniosek spełnia wymogi art. 184 i art. 208 ustawy Prawo ochrony środowiska.</w:t>
      </w:r>
    </w:p>
    <w:p w14:paraId="51F0A3D0" w14:textId="77777777" w:rsidR="00FB06CB" w:rsidRDefault="00F735F7" w:rsidP="00410BBE">
      <w:pPr>
        <w:spacing w:after="0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B06C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Niniejsze pozwolenie zintegrowane </w:t>
      </w:r>
      <w:r w:rsidR="00FB06CB" w:rsidRPr="00FB06C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obejmuje instalację do oczyszczania ścieków </w:t>
      </w:r>
      <w:r w:rsidR="00620E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zlokalizowaną </w:t>
      </w:r>
      <w:r w:rsidR="00FB06CB" w:rsidRPr="00FB06CB">
        <w:rPr>
          <w:rFonts w:ascii="Arial" w:eastAsia="Times New Roman" w:hAnsi="Arial" w:cs="Arial"/>
          <w:color w:val="000000" w:themeColor="text1"/>
          <w:sz w:val="24"/>
          <w:szCs w:val="24"/>
        </w:rPr>
        <w:t>na terenie Specjalnej Strefy Ekonomicznej EURO-PARK w Mielcu.</w:t>
      </w:r>
      <w:r w:rsidR="00620E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oczyszczalni będą kierowane ścieki bytowe i przemysłowe pochodzące z instalacji zlokalizowanych na terenie ww.</w:t>
      </w:r>
      <w:r w:rsidR="00CF4D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20EB9">
        <w:rPr>
          <w:rFonts w:ascii="Arial" w:eastAsia="Times New Roman" w:hAnsi="Arial" w:cs="Arial"/>
          <w:color w:val="000000" w:themeColor="text1"/>
          <w:sz w:val="24"/>
          <w:szCs w:val="24"/>
        </w:rPr>
        <w:t>SSE.</w:t>
      </w:r>
    </w:p>
    <w:p w14:paraId="17C93942" w14:textId="77777777" w:rsidR="00F451CC" w:rsidRDefault="00620EB9" w:rsidP="00410BBE">
      <w:pPr>
        <w:spacing w:after="0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0EB9">
        <w:rPr>
          <w:rFonts w:ascii="Arial" w:eastAsia="Calibri" w:hAnsi="Arial" w:cs="Arial"/>
          <w:color w:val="000000" w:themeColor="text1"/>
          <w:sz w:val="24"/>
          <w:szCs w:val="24"/>
        </w:rPr>
        <w:t xml:space="preserve">Eksploatacja instalacji będzie powodować emisję zanieczyszczeń do powietrza, emisję hałasu do środowiska, </w:t>
      </w:r>
      <w:r w:rsidR="00F735F7" w:rsidRPr="00620EB9">
        <w:rPr>
          <w:rFonts w:ascii="Arial" w:eastAsia="Times New Roman" w:hAnsi="Arial" w:cs="Arial"/>
          <w:color w:val="000000" w:themeColor="text1"/>
          <w:sz w:val="24"/>
          <w:szCs w:val="24"/>
        </w:rPr>
        <w:t>powstawanie odpadów (niebezpiecznych i innych niż niebezpieczne), zużycie wody (dostarczanej z sieci zewnętrznej), powstawanie ścieków przemysłowych</w:t>
      </w:r>
      <w:r w:rsidR="00D16F23" w:rsidRPr="00620EB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DA65286" w14:textId="0BA81800" w:rsidR="00CF4D82" w:rsidRDefault="00F451CC" w:rsidP="00F451CC">
      <w:pPr>
        <w:spacing w:after="0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Wobec powyższego zgodnie z art. 202 ust. 1 w pozwoleniu zintegrowanym ustalono warunki emisji na zasadach określonych dla pozwoleń cząstkowych.</w:t>
      </w:r>
      <w:r w:rsidR="00E1068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Z uwagi, iż i</w:t>
      </w:r>
      <w:r w:rsidR="008B38FD">
        <w:rPr>
          <w:rFonts w:ascii="Arial" w:eastAsia="Times New Roman" w:hAnsi="Arial" w:cs="Arial"/>
          <w:color w:val="000000" w:themeColor="text1"/>
          <w:sz w:val="24"/>
          <w:szCs w:val="24"/>
        </w:rPr>
        <w:t>nstalacje do oczyszczania ścieków nie wymagają pozwolenia na wprowadz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anie gazów i pyłów do powietrza, </w:t>
      </w:r>
      <w:r w:rsidR="00CF4D82">
        <w:rPr>
          <w:rFonts w:ascii="Arial" w:eastAsia="Times New Roman" w:hAnsi="Arial" w:cs="Arial"/>
          <w:color w:val="000000" w:themeColor="text1"/>
          <w:sz w:val="24"/>
          <w:szCs w:val="24"/>
        </w:rPr>
        <w:t>niniejszą decyzją nie określano wielkości oraz warunków dla emisji zanieczyszczeń wprowadzanych do powietrza</w:t>
      </w:r>
      <w:r w:rsidR="008B38F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0B8A557" w14:textId="530DCA82" w:rsidR="00410BBE" w:rsidRPr="00410BBE" w:rsidRDefault="00410BBE" w:rsidP="00410B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0BBE">
        <w:rPr>
          <w:rFonts w:ascii="Arial" w:hAnsi="Arial" w:cs="Arial"/>
          <w:sz w:val="24"/>
          <w:szCs w:val="24"/>
        </w:rPr>
        <w:t xml:space="preserve">Zaopatrzenie instalacji </w:t>
      </w:r>
      <w:r w:rsidR="00CF4D82" w:rsidRPr="00410BBE">
        <w:rPr>
          <w:rFonts w:ascii="Arial" w:hAnsi="Arial" w:cs="Arial"/>
          <w:sz w:val="24"/>
          <w:szCs w:val="24"/>
        </w:rPr>
        <w:t>w wodę do celów przemysłowych odbywać się będzie z</w:t>
      </w:r>
      <w:r w:rsidR="00E1068C">
        <w:rPr>
          <w:rFonts w:ascii="Arial" w:hAnsi="Arial" w:cs="Arial"/>
          <w:sz w:val="24"/>
          <w:szCs w:val="24"/>
        </w:rPr>
        <w:t> </w:t>
      </w:r>
      <w:r w:rsidR="00CF4D82" w:rsidRPr="00410BBE">
        <w:rPr>
          <w:rFonts w:ascii="Arial" w:hAnsi="Arial" w:cs="Arial"/>
          <w:sz w:val="24"/>
          <w:szCs w:val="24"/>
        </w:rPr>
        <w:t>lokalnej wodociągowej</w:t>
      </w:r>
      <w:r w:rsidRPr="00410BBE">
        <w:rPr>
          <w:rFonts w:ascii="Arial" w:hAnsi="Arial" w:cs="Arial"/>
          <w:sz w:val="24"/>
          <w:szCs w:val="24"/>
        </w:rPr>
        <w:t xml:space="preserve"> Euro – Eko Media</w:t>
      </w:r>
      <w:r w:rsidR="00CF4D82" w:rsidRPr="00410BBE">
        <w:rPr>
          <w:rFonts w:ascii="Arial" w:hAnsi="Arial" w:cs="Arial"/>
          <w:sz w:val="24"/>
          <w:szCs w:val="24"/>
        </w:rPr>
        <w:t xml:space="preserve">. Wielkość poboru wody dla potrzeb technologicznych instalacji będzie ewidencjonowana. </w:t>
      </w:r>
      <w:r w:rsidRPr="00410BBE">
        <w:rPr>
          <w:rFonts w:ascii="Arial" w:hAnsi="Arial" w:cs="Arial"/>
          <w:sz w:val="24"/>
          <w:szCs w:val="24"/>
        </w:rPr>
        <w:t xml:space="preserve">Emisja ścieków będzie związana </w:t>
      </w:r>
      <w:r w:rsidR="00CF4D82" w:rsidRPr="00410BBE">
        <w:rPr>
          <w:rFonts w:ascii="Arial" w:hAnsi="Arial" w:cs="Arial"/>
          <w:sz w:val="24"/>
          <w:szCs w:val="24"/>
        </w:rPr>
        <w:t xml:space="preserve">z odprowadzeniem ścieków </w:t>
      </w:r>
      <w:r w:rsidRPr="00410BBE">
        <w:rPr>
          <w:rFonts w:ascii="Arial" w:hAnsi="Arial" w:cs="Arial"/>
          <w:sz w:val="24"/>
          <w:szCs w:val="24"/>
        </w:rPr>
        <w:t xml:space="preserve">będących mieszaniną ścieków przemysłowych i bytowych, które wprowadzane będą do kanalizacji własnej i docelowo po zmieszaniu </w:t>
      </w:r>
      <w:r w:rsidRPr="00410BBE">
        <w:rPr>
          <w:rFonts w:ascii="Arial" w:hAnsi="Arial" w:cs="Arial"/>
          <w:sz w:val="24"/>
          <w:szCs w:val="24"/>
        </w:rPr>
        <w:lastRenderedPageBreak/>
        <w:t>z wodami opadowo roztopowymi do wód Potoku Rów w km 15 + 107 zgodnie z</w:t>
      </w:r>
      <w:r w:rsidR="00E1068C">
        <w:rPr>
          <w:rFonts w:ascii="Arial" w:hAnsi="Arial" w:cs="Arial"/>
          <w:sz w:val="24"/>
          <w:szCs w:val="24"/>
        </w:rPr>
        <w:t> </w:t>
      </w:r>
      <w:r w:rsidRPr="00410BBE">
        <w:rPr>
          <w:rFonts w:ascii="Arial" w:hAnsi="Arial" w:cs="Arial"/>
          <w:sz w:val="24"/>
          <w:szCs w:val="24"/>
        </w:rPr>
        <w:t xml:space="preserve">posiadanym pozwoleniem </w:t>
      </w:r>
      <w:proofErr w:type="spellStart"/>
      <w:r w:rsidRPr="00410BBE">
        <w:rPr>
          <w:rFonts w:ascii="Arial" w:hAnsi="Arial" w:cs="Arial"/>
          <w:sz w:val="24"/>
          <w:szCs w:val="24"/>
        </w:rPr>
        <w:t>wodno</w:t>
      </w:r>
      <w:proofErr w:type="spellEnd"/>
      <w:r w:rsidRPr="00410BBE">
        <w:rPr>
          <w:rFonts w:ascii="Arial" w:hAnsi="Arial" w:cs="Arial"/>
          <w:sz w:val="24"/>
          <w:szCs w:val="24"/>
        </w:rPr>
        <w:t xml:space="preserve"> prawnym.</w:t>
      </w:r>
    </w:p>
    <w:p w14:paraId="16ABB919" w14:textId="531ECBD2" w:rsidR="00410BBE" w:rsidRPr="00410BBE" w:rsidRDefault="00CF4D82" w:rsidP="00CF4D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0BBE">
        <w:rPr>
          <w:rFonts w:ascii="Arial" w:hAnsi="Arial" w:cs="Arial"/>
          <w:sz w:val="24"/>
          <w:szCs w:val="24"/>
        </w:rPr>
        <w:t xml:space="preserve">Celem kontroli jakości </w:t>
      </w:r>
      <w:r w:rsidR="00410BBE" w:rsidRPr="00410BBE">
        <w:rPr>
          <w:rFonts w:ascii="Arial" w:hAnsi="Arial" w:cs="Arial"/>
          <w:sz w:val="24"/>
          <w:szCs w:val="24"/>
        </w:rPr>
        <w:t xml:space="preserve">ścieków wypływających z instalacji oczyszczalni </w:t>
      </w:r>
      <w:r w:rsidRPr="00410BBE">
        <w:rPr>
          <w:rFonts w:ascii="Arial" w:hAnsi="Arial" w:cs="Arial"/>
          <w:sz w:val="24"/>
          <w:szCs w:val="24"/>
        </w:rPr>
        <w:t>nałożono na prowadzącego instalację obowiązek okresowych pomiarów</w:t>
      </w:r>
      <w:r w:rsidR="00410BBE" w:rsidRPr="00410BBE">
        <w:rPr>
          <w:rFonts w:ascii="Arial" w:hAnsi="Arial" w:cs="Arial"/>
          <w:sz w:val="24"/>
          <w:szCs w:val="24"/>
        </w:rPr>
        <w:t>.</w:t>
      </w:r>
    </w:p>
    <w:p w14:paraId="54E8BA4A" w14:textId="77777777" w:rsidR="00CF4D82" w:rsidRPr="00410BBE" w:rsidRDefault="00CF4D82" w:rsidP="00CF4D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0BBE">
        <w:rPr>
          <w:rFonts w:ascii="Arial" w:hAnsi="Arial" w:cs="Arial"/>
          <w:sz w:val="24"/>
          <w:szCs w:val="24"/>
        </w:rPr>
        <w:t>Jako punkt poboru próbek wskazano studzienkę</w:t>
      </w:r>
      <w:r w:rsidR="00410BBE" w:rsidRPr="00410BBE">
        <w:rPr>
          <w:rFonts w:ascii="Arial" w:hAnsi="Arial" w:cs="Arial"/>
          <w:sz w:val="24"/>
          <w:szCs w:val="24"/>
        </w:rPr>
        <w:t xml:space="preserve"> S15</w:t>
      </w:r>
      <w:r w:rsidRPr="00410BBE">
        <w:rPr>
          <w:rFonts w:ascii="Arial" w:hAnsi="Arial" w:cs="Arial"/>
          <w:sz w:val="24"/>
          <w:szCs w:val="24"/>
        </w:rPr>
        <w:t xml:space="preserve"> przed </w:t>
      </w:r>
      <w:r w:rsidR="00410BBE" w:rsidRPr="00410BBE">
        <w:rPr>
          <w:rFonts w:ascii="Arial" w:hAnsi="Arial" w:cs="Arial"/>
          <w:sz w:val="24"/>
          <w:szCs w:val="24"/>
        </w:rPr>
        <w:t>włączeniem strumienia ścieków opadowo – roztopowych.</w:t>
      </w:r>
    </w:p>
    <w:p w14:paraId="7F3F8A49" w14:textId="2A9DC8EB" w:rsidR="001D1A76" w:rsidRPr="00063FD8" w:rsidRDefault="001D1A76" w:rsidP="001615FF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063FD8">
        <w:rPr>
          <w:color w:val="000000" w:themeColor="text1"/>
        </w:rPr>
        <w:t>Zgodnie z art. 202 ust. 4 oraz 188 ustawy Prawo ochrony środowiska w</w:t>
      </w:r>
      <w:r w:rsidR="00E1068C">
        <w:rPr>
          <w:color w:val="000000" w:themeColor="text1"/>
        </w:rPr>
        <w:t> </w:t>
      </w:r>
      <w:r w:rsidRPr="00063FD8">
        <w:rPr>
          <w:color w:val="000000" w:themeColor="text1"/>
        </w:rPr>
        <w:t>pozwoleniu określono warunki dotyczące wytwarzania odpadów. Wyszczególniono wszystkie rodzaje odpadów przewidzianych do wytwarzania na instalacji z</w:t>
      </w:r>
      <w:r w:rsidR="00E1068C">
        <w:rPr>
          <w:color w:val="000000" w:themeColor="text1"/>
        </w:rPr>
        <w:t> </w:t>
      </w:r>
      <w:r w:rsidRPr="00063FD8">
        <w:rPr>
          <w:color w:val="000000" w:themeColor="text1"/>
        </w:rPr>
        <w:t>uwzględnieniem ich podstawowego składu chemicznego. Ustalono dopuszczalne ilości poszczególnych rodzajów wytwarzanych odpadów niebezpiecznych i innych niż niebezpieczne oraz warunki gospodarowania odpadami z uwzględnieniem ich magazynowania. Odpady, których powstaniu nie da się zapobiec, będą gromadzone w sposób selektywny, zabezpieczane przed wp</w:t>
      </w:r>
      <w:r w:rsidR="00BC64A5" w:rsidRPr="00063FD8">
        <w:rPr>
          <w:color w:val="000000" w:themeColor="text1"/>
        </w:rPr>
        <w:t xml:space="preserve">ływem warunków atmosferycznych </w:t>
      </w:r>
      <w:r w:rsidRPr="00063FD8">
        <w:rPr>
          <w:color w:val="000000" w:themeColor="text1"/>
        </w:rPr>
        <w:t>i</w:t>
      </w:r>
      <w:r w:rsidR="00E1068C">
        <w:rPr>
          <w:color w:val="000000" w:themeColor="text1"/>
        </w:rPr>
        <w:t> </w:t>
      </w:r>
      <w:r w:rsidRPr="00063FD8">
        <w:rPr>
          <w:color w:val="000000" w:themeColor="text1"/>
        </w:rPr>
        <w:t xml:space="preserve">magazynowane w wydzielonych miejscach na terenie Zakładu, zabezpieczonych przed dostępem osób postronnych. </w:t>
      </w:r>
      <w:r w:rsidR="00696FA7" w:rsidRPr="00063FD8">
        <w:rPr>
          <w:color w:val="000000" w:themeColor="text1"/>
        </w:rPr>
        <w:t xml:space="preserve">Większość wytwarzanych odpadów będzie magazynowana poza terenem instalacji objętej niniejszą decyzją. </w:t>
      </w:r>
      <w:r w:rsidRPr="00063FD8">
        <w:rPr>
          <w:color w:val="000000" w:themeColor="text1"/>
        </w:rPr>
        <w:t>Wytworzone odpady będą przekazywane firmom prowadzącym działalność w zakresie gospodarowania odpadami, posiadającym wymagane prawem zezwolenia</w:t>
      </w:r>
      <w:r w:rsidR="00696FA7" w:rsidRPr="00063FD8">
        <w:rPr>
          <w:color w:val="000000" w:themeColor="text1"/>
        </w:rPr>
        <w:t>.</w:t>
      </w:r>
      <w:r w:rsidRPr="00063FD8">
        <w:rPr>
          <w:color w:val="000000" w:themeColor="text1"/>
        </w:rPr>
        <w:t xml:space="preserve"> Odpady transportowane będą transportem odbiorców odpadów posiadających wymagane prawem zezwolenia, z częstotliwością wynikającą z procesów technologicznych oraz z pojemności wyznaczonych miejsc magazynowania odpadów. Prowadzona będzie ewidencja jakościowa i ilościowa wytwarzanych i odzyskiwanych odpadów według wzorów dokumentów stosowanych na potrzeby ewidencji odpadów oraz z wykorzystaniem wzorów formularzy służących do sporządzania przekazywania zbiorc</w:t>
      </w:r>
      <w:r w:rsidR="00696FA7" w:rsidRPr="00063FD8">
        <w:rPr>
          <w:color w:val="000000" w:themeColor="text1"/>
        </w:rPr>
        <w:t xml:space="preserve">zych zestawień danych, zgodnie </w:t>
      </w:r>
      <w:r w:rsidRPr="00063FD8">
        <w:rPr>
          <w:color w:val="000000" w:themeColor="text1"/>
        </w:rPr>
        <w:t xml:space="preserve">z obowiązującymi w tym zakresie przepisami szczegółowymi. </w:t>
      </w:r>
    </w:p>
    <w:p w14:paraId="43A917D1" w14:textId="05AE78BB" w:rsidR="00410BBE" w:rsidRDefault="00E71FFE" w:rsidP="00410B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E1068C">
        <w:rPr>
          <w:rFonts w:ascii="Arial" w:hAnsi="Arial" w:cs="Arial"/>
          <w:sz w:val="24"/>
          <w:szCs w:val="24"/>
        </w:rPr>
        <w:t>Dla instalacji zgodnie, z art. 188 ust. 2 pkt 1 ustawy Prawo ochrony środowiska ustalono parametry istotne z punktu widzenia ochrony przed hałasem, w tym zgodnie z art. 211 ust. 6 pkt 6 rozkład czasu pracy źródeł hałasu w ciągu doby. W oparciu o ten sam przepis ustalono także wielkość emisji hałasu wyznaczoną dopuszczalnymi poziomami hałasu poza Zakładem, wyrażonymi wskaźnikami poziomu równoważnego hałasu dla dnia i nocy dla terenów objętych ochroną przed hałasem, pomimo iż</w:t>
      </w:r>
      <w:r w:rsidR="00E1068C">
        <w:rPr>
          <w:rFonts w:ascii="Arial" w:hAnsi="Arial" w:cs="Arial"/>
          <w:sz w:val="24"/>
          <w:szCs w:val="24"/>
        </w:rPr>
        <w:t> </w:t>
      </w:r>
      <w:r w:rsidRPr="00E1068C">
        <w:rPr>
          <w:rFonts w:ascii="Arial" w:hAnsi="Arial" w:cs="Arial"/>
          <w:sz w:val="24"/>
          <w:szCs w:val="24"/>
        </w:rPr>
        <w:t>z</w:t>
      </w:r>
      <w:r w:rsidR="00E1068C">
        <w:rPr>
          <w:rFonts w:ascii="Arial" w:hAnsi="Arial" w:cs="Arial"/>
          <w:sz w:val="24"/>
          <w:szCs w:val="24"/>
        </w:rPr>
        <w:t> </w:t>
      </w:r>
      <w:r w:rsidRPr="00E1068C">
        <w:rPr>
          <w:rFonts w:ascii="Arial" w:hAnsi="Arial" w:cs="Arial"/>
          <w:sz w:val="24"/>
          <w:szCs w:val="24"/>
        </w:rPr>
        <w:t xml:space="preserve">obliczeń symulacyjnych wynika, że instalacja nie spowoduje przekroczeń wartości dopuszczalnych poziomów określonych w rozporządzeniu Ministra Środowiska z dnia 14 czerwca 2007 r. w sprawie dopuszczalnych poziomów hałasu w środowisku. </w:t>
      </w:r>
      <w:r w:rsidR="000D5269" w:rsidRPr="00E1068C">
        <w:rPr>
          <w:rFonts w:ascii="Arial" w:eastAsia="Calibri" w:hAnsi="Arial" w:cs="Arial"/>
          <w:sz w:val="24"/>
          <w:szCs w:val="24"/>
        </w:rPr>
        <w:t xml:space="preserve">Dla oczyszczalni ścieków najbliższymi terenami objętymi ochroną przed hałasem są </w:t>
      </w:r>
      <w:r w:rsidR="000D5269" w:rsidRPr="00E1068C">
        <w:rPr>
          <w:rFonts w:ascii="Arial" w:hAnsi="Arial" w:cs="Arial"/>
          <w:sz w:val="24"/>
          <w:szCs w:val="24"/>
        </w:rPr>
        <w:t>tereny zabudowy mieszkaniowej z usługami oraz tereny zabudowy zagrodowej zlokalizowane w odległości około 780 m na południowy - zachód od granicy obiektu, tj. poza zasięgiem oddziaływania akustycznego instalacji. W związku z powyższym, wartość równoważnego poziomu dźwięku</w:t>
      </w:r>
      <w:r w:rsidR="000D5269" w:rsidRPr="000D5269">
        <w:rPr>
          <w:rFonts w:ascii="Arial" w:hAnsi="Arial" w:cs="Arial"/>
          <w:sz w:val="24"/>
          <w:szCs w:val="24"/>
        </w:rPr>
        <w:t xml:space="preserve"> wyznaczana będzie przez prowadzącego instalację metodą obliczeniową we wskazanych w decyzji punktach referencyjnych </w:t>
      </w:r>
      <w:r w:rsidR="000D5269" w:rsidRPr="000D5269">
        <w:rPr>
          <w:rFonts w:ascii="Arial" w:hAnsi="Arial" w:cs="Arial"/>
        </w:rPr>
        <w:t>zlokalizowanych przy źródłach.</w:t>
      </w:r>
    </w:p>
    <w:p w14:paraId="49038C29" w14:textId="4209EB51" w:rsidR="008B38FD" w:rsidRDefault="001A40AE" w:rsidP="00410B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Niniejszą decyzją zgodnie z wymogiem art. 211 ust.6 pkt.4 określono sposób </w:t>
      </w:r>
      <w:r w:rsidR="00886128">
        <w:rPr>
          <w:rFonts w:ascii="Arial" w:hAnsi="Arial" w:cs="Arial"/>
          <w:sz w:val="24"/>
          <w:szCs w:val="24"/>
        </w:rPr>
        <w:t>i</w:t>
      </w:r>
      <w:r w:rsidR="00E1068C">
        <w:rPr>
          <w:rFonts w:ascii="Arial" w:hAnsi="Arial" w:cs="Arial"/>
          <w:sz w:val="24"/>
          <w:szCs w:val="24"/>
        </w:rPr>
        <w:t> </w:t>
      </w:r>
      <w:r w:rsidR="00886128">
        <w:rPr>
          <w:rFonts w:ascii="Arial" w:hAnsi="Arial" w:cs="Arial"/>
          <w:sz w:val="24"/>
          <w:szCs w:val="24"/>
        </w:rPr>
        <w:t xml:space="preserve">częstotliwość </w:t>
      </w:r>
      <w:r>
        <w:rPr>
          <w:rFonts w:ascii="Arial" w:hAnsi="Arial" w:cs="Arial"/>
          <w:sz w:val="24"/>
          <w:szCs w:val="24"/>
        </w:rPr>
        <w:t xml:space="preserve">wykonywania badań zanieczyszczenia gleby i ziemi substancjami </w:t>
      </w:r>
      <w:r>
        <w:rPr>
          <w:rFonts w:ascii="Arial" w:hAnsi="Arial" w:cs="Arial"/>
          <w:sz w:val="24"/>
          <w:szCs w:val="24"/>
        </w:rPr>
        <w:lastRenderedPageBreak/>
        <w:t xml:space="preserve">powodującymi ryzyko </w:t>
      </w:r>
      <w:r w:rsidRPr="001A40AE">
        <w:rPr>
          <w:rFonts w:ascii="Arial" w:hAnsi="Arial" w:cs="Arial"/>
          <w:sz w:val="24"/>
          <w:szCs w:val="24"/>
        </w:rPr>
        <w:t>o których mowa w art. 3 pkt. 37a ustawy Prawo ochrony środowiska</w:t>
      </w:r>
      <w:r>
        <w:rPr>
          <w:rFonts w:ascii="Arial" w:hAnsi="Arial" w:cs="Arial"/>
          <w:sz w:val="24"/>
          <w:szCs w:val="24"/>
        </w:rPr>
        <w:t>.</w:t>
      </w:r>
      <w:r w:rsidR="000727FB">
        <w:rPr>
          <w:rFonts w:ascii="Arial" w:hAnsi="Arial" w:cs="Arial"/>
          <w:sz w:val="24"/>
          <w:szCs w:val="24"/>
        </w:rPr>
        <w:t xml:space="preserve"> </w:t>
      </w:r>
      <w:r w:rsidR="000727FB" w:rsidRPr="000727FB">
        <w:rPr>
          <w:rFonts w:ascii="Arial" w:hAnsi="Arial" w:cs="Arial"/>
          <w:sz w:val="24"/>
          <w:szCs w:val="24"/>
        </w:rPr>
        <w:t>Przedłożony raport początkowy</w:t>
      </w:r>
      <w:r w:rsidRPr="000727FB">
        <w:rPr>
          <w:rFonts w:ascii="Arial" w:hAnsi="Arial" w:cs="Arial"/>
          <w:sz w:val="24"/>
          <w:szCs w:val="24"/>
        </w:rPr>
        <w:t xml:space="preserve"> </w:t>
      </w:r>
      <w:r w:rsidR="000727FB" w:rsidRPr="000727FB">
        <w:rPr>
          <w:rFonts w:ascii="Arial" w:hAnsi="Arial" w:cs="Arial"/>
          <w:sz w:val="24"/>
          <w:szCs w:val="24"/>
        </w:rPr>
        <w:t>zawierający: informacje na temat działalności prowadzonej na terenie zakładu, informacje na temat działalności prowadzonych na terenie zakładu w przeszłości, nazwy substancji powodujących ryzyko produkowanych przez instalacje wymagającą pozwolenia zintegrowanego, informacje na temat stanu zanieczyszczenia gleby, ziemi i wód gruntowych na terenie zakładu wyodrębnionymi substancjami powodującymi ryzyko, w tym wyniki badań zanieczyszczenia gleby i ziemi tymi substancjami oraz wyniki pomiarów zawartości tych substancji w wodach gruntowych (wykonane zgodnie z obowiązującymi przepisami prawa) wykazał, że nie występują przekroczenia standardów jakości gleby i ziemi, a jakość wód gruntowych (podziemnych) odpowiada głównie klasie I.</w:t>
      </w:r>
    </w:p>
    <w:p w14:paraId="2824D591" w14:textId="650FF59A" w:rsidR="00693D67" w:rsidRPr="00410BBE" w:rsidRDefault="00693D67" w:rsidP="008B38F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E71FFE">
        <w:rPr>
          <w:rFonts w:ascii="Arial" w:hAnsi="Arial" w:cs="Arial"/>
          <w:sz w:val="24"/>
          <w:szCs w:val="24"/>
        </w:rPr>
        <w:t>Spółka zgodnie z rozporządzen</w:t>
      </w:r>
      <w:r w:rsidR="00696FA7" w:rsidRPr="00E71FFE">
        <w:rPr>
          <w:rFonts w:ascii="Arial" w:hAnsi="Arial" w:cs="Arial"/>
          <w:sz w:val="24"/>
          <w:szCs w:val="24"/>
        </w:rPr>
        <w:t>iem Ministra Gospodarki z dnia 10 października 2013r</w:t>
      </w:r>
      <w:r w:rsidRPr="00E71FFE">
        <w:rPr>
          <w:rFonts w:ascii="Arial" w:hAnsi="Arial" w:cs="Arial"/>
          <w:sz w:val="24"/>
          <w:szCs w:val="24"/>
        </w:rPr>
        <w:t>. w sprawie rodzajów i ilości substancji niebezpiecznych, których znajdowanie się w zakładzie decyduje o zaliczeniu go do zakładu o zwiększonym ryzyku albo zakładu o dużym ryzyku wystąpienia poważnej awarii przemysłowej (Dz. U.</w:t>
      </w:r>
      <w:r w:rsidR="00696FA7" w:rsidRPr="00E71FFE">
        <w:rPr>
          <w:rFonts w:ascii="Arial" w:hAnsi="Arial" w:cs="Arial"/>
          <w:sz w:val="24"/>
          <w:szCs w:val="24"/>
        </w:rPr>
        <w:t xml:space="preserve"> z 2013r. poz. 1479</w:t>
      </w:r>
      <w:r w:rsidRPr="00E71FFE">
        <w:rPr>
          <w:rFonts w:ascii="Arial" w:hAnsi="Arial" w:cs="Arial"/>
          <w:sz w:val="24"/>
          <w:szCs w:val="24"/>
        </w:rPr>
        <w:t>) nie została zakwalifikowana do zakładów o zwiększonym i dużym ryzyku wystąpienia awarii przemysłowej.</w:t>
      </w:r>
      <w:r w:rsidRPr="001615F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1FFE">
        <w:rPr>
          <w:rFonts w:ascii="Arial" w:hAnsi="Arial" w:cs="Arial"/>
          <w:sz w:val="24"/>
          <w:szCs w:val="24"/>
        </w:rPr>
        <w:t xml:space="preserve">Wobec </w:t>
      </w:r>
      <w:r w:rsidR="006F6EE9" w:rsidRPr="00E71FFE">
        <w:rPr>
          <w:rFonts w:ascii="Arial" w:hAnsi="Arial" w:cs="Arial"/>
          <w:sz w:val="24"/>
          <w:szCs w:val="24"/>
        </w:rPr>
        <w:t xml:space="preserve">powyższego </w:t>
      </w:r>
      <w:r w:rsidRPr="00E71FFE">
        <w:rPr>
          <w:rFonts w:ascii="Arial" w:hAnsi="Arial" w:cs="Arial"/>
          <w:sz w:val="24"/>
          <w:szCs w:val="24"/>
        </w:rPr>
        <w:t>w niniejszej decyzji określono sposoby zapobiegania występowaniu i ograniczania skutków awarii oraz nałożono na prowadzącego obowiązek info</w:t>
      </w:r>
      <w:r w:rsidR="006F6EE9" w:rsidRPr="00E71FFE">
        <w:rPr>
          <w:rFonts w:ascii="Arial" w:hAnsi="Arial" w:cs="Arial"/>
          <w:sz w:val="24"/>
          <w:szCs w:val="24"/>
        </w:rPr>
        <w:t xml:space="preserve">rmowania o wystąpieniu awarii. </w:t>
      </w:r>
    </w:p>
    <w:p w14:paraId="2821D8E5" w14:textId="3902245D" w:rsidR="00063FD8" w:rsidRDefault="00063FD8" w:rsidP="0045308D">
      <w:pPr>
        <w:pStyle w:val="Default"/>
        <w:spacing w:before="120" w:after="120" w:line="276" w:lineRule="auto"/>
        <w:ind w:firstLine="720"/>
        <w:jc w:val="both"/>
      </w:pPr>
      <w:r w:rsidRPr="00065EEA">
        <w:t xml:space="preserve">Z przedstawionych we wniosku rodzajów prowadzonych działalności oraz rodzajów, charakterystyki i parametrów prowadzonych przez operatora instalacji wynika, że nie występują okresy pracy tych instalacji w warunkach odbiegających od normalnych. W związku z powyższym w niniejszej decyzji nie ustalono dla instalacji wielkości maksymalnych dopuszczalnych emisji oraz maksymalnych dopuszczalnych czasów utrzymywania się uzasadnionych technologicznie warunków eksploatacyjnych odbiegających od normalnych. </w:t>
      </w:r>
    </w:p>
    <w:p w14:paraId="358A8C07" w14:textId="77F6446F" w:rsidR="00063FD8" w:rsidRPr="00063FD8" w:rsidRDefault="00063FD8" w:rsidP="00410BBE">
      <w:pPr>
        <w:tabs>
          <w:tab w:val="left" w:pos="180"/>
          <w:tab w:val="left" w:pos="720"/>
        </w:tabs>
        <w:spacing w:before="120" w:after="0"/>
        <w:jc w:val="both"/>
        <w:rPr>
          <w:rFonts w:ascii="Arial" w:hAnsi="Arial" w:cs="Arial"/>
          <w:sz w:val="24"/>
        </w:rPr>
      </w:pPr>
      <w:r w:rsidRPr="00063FD8">
        <w:rPr>
          <w:rFonts w:ascii="Arial" w:hAnsi="Arial" w:cs="Arial"/>
          <w:sz w:val="24"/>
        </w:rPr>
        <w:t>Analizę instalacji pod kątem najlepszych dostępnych technik przeprowadzono w</w:t>
      </w:r>
      <w:r w:rsidR="00E1068C">
        <w:rPr>
          <w:rFonts w:ascii="Arial" w:hAnsi="Arial" w:cs="Arial"/>
          <w:sz w:val="24"/>
        </w:rPr>
        <w:t> </w:t>
      </w:r>
      <w:r w:rsidRPr="00063FD8">
        <w:rPr>
          <w:rFonts w:ascii="Arial" w:hAnsi="Arial" w:cs="Arial"/>
          <w:sz w:val="24"/>
        </w:rPr>
        <w:t>odniesieniu do dokumentów:</w:t>
      </w:r>
    </w:p>
    <w:p w14:paraId="1F2AC349" w14:textId="77777777" w:rsidR="00063FD8" w:rsidRPr="00063FD8" w:rsidRDefault="00063FD8" w:rsidP="006976C4">
      <w:pPr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63FD8">
        <w:rPr>
          <w:rFonts w:ascii="Arial" w:hAnsi="Arial" w:cs="Arial"/>
          <w:sz w:val="24"/>
        </w:rPr>
        <w:t xml:space="preserve">Dokument referencyjny BAT w sprawie emisji z magazynowania (Reference </w:t>
      </w:r>
      <w:proofErr w:type="spellStart"/>
      <w:r w:rsidRPr="00063FD8">
        <w:rPr>
          <w:rFonts w:ascii="Arial" w:hAnsi="Arial" w:cs="Arial"/>
          <w:sz w:val="24"/>
        </w:rPr>
        <w:t>Document</w:t>
      </w:r>
      <w:proofErr w:type="spellEnd"/>
      <w:r w:rsidRPr="00063FD8">
        <w:rPr>
          <w:rFonts w:ascii="Arial" w:hAnsi="Arial" w:cs="Arial"/>
          <w:sz w:val="24"/>
        </w:rPr>
        <w:t xml:space="preserve"> on Best </w:t>
      </w:r>
      <w:proofErr w:type="spellStart"/>
      <w:r w:rsidRPr="00063FD8">
        <w:rPr>
          <w:rFonts w:ascii="Arial" w:hAnsi="Arial" w:cs="Arial"/>
          <w:sz w:val="24"/>
        </w:rPr>
        <w:t>Available</w:t>
      </w:r>
      <w:proofErr w:type="spellEnd"/>
      <w:r w:rsidRPr="00063FD8">
        <w:rPr>
          <w:rFonts w:ascii="Arial" w:hAnsi="Arial" w:cs="Arial"/>
          <w:sz w:val="24"/>
        </w:rPr>
        <w:t xml:space="preserve"> </w:t>
      </w:r>
      <w:proofErr w:type="spellStart"/>
      <w:r w:rsidRPr="00063FD8">
        <w:rPr>
          <w:rFonts w:ascii="Arial" w:hAnsi="Arial" w:cs="Arial"/>
          <w:sz w:val="24"/>
        </w:rPr>
        <w:t>Techniques</w:t>
      </w:r>
      <w:proofErr w:type="spellEnd"/>
      <w:r w:rsidRPr="00063FD8">
        <w:rPr>
          <w:rFonts w:ascii="Arial" w:hAnsi="Arial" w:cs="Arial"/>
          <w:sz w:val="24"/>
        </w:rPr>
        <w:t xml:space="preserve"> on </w:t>
      </w:r>
      <w:proofErr w:type="spellStart"/>
      <w:r w:rsidRPr="00063FD8">
        <w:rPr>
          <w:rFonts w:ascii="Arial" w:hAnsi="Arial" w:cs="Arial"/>
          <w:sz w:val="24"/>
        </w:rPr>
        <w:t>Emissions</w:t>
      </w:r>
      <w:proofErr w:type="spellEnd"/>
      <w:r w:rsidRPr="00063FD8">
        <w:rPr>
          <w:rFonts w:ascii="Arial" w:hAnsi="Arial" w:cs="Arial"/>
          <w:sz w:val="24"/>
        </w:rPr>
        <w:t xml:space="preserve"> from Storage), lipiec 2006,</w:t>
      </w:r>
    </w:p>
    <w:p w14:paraId="469279B9" w14:textId="77777777" w:rsidR="00063FD8" w:rsidRPr="00063FD8" w:rsidRDefault="00063FD8" w:rsidP="006976C4">
      <w:pPr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lang w:val="en-US"/>
        </w:rPr>
      </w:pPr>
      <w:proofErr w:type="spellStart"/>
      <w:r w:rsidRPr="00063FD8">
        <w:rPr>
          <w:rFonts w:ascii="Arial" w:hAnsi="Arial" w:cs="Arial"/>
          <w:sz w:val="24"/>
          <w:lang w:val="en-US"/>
        </w:rPr>
        <w:t>Dokument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63FD8">
        <w:rPr>
          <w:rFonts w:ascii="Arial" w:hAnsi="Arial" w:cs="Arial"/>
          <w:sz w:val="24"/>
          <w:lang w:val="en-US"/>
        </w:rPr>
        <w:t>Referencyjny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BAT </w:t>
      </w:r>
      <w:proofErr w:type="spellStart"/>
      <w:r w:rsidRPr="00063FD8">
        <w:rPr>
          <w:rFonts w:ascii="Arial" w:hAnsi="Arial" w:cs="Arial"/>
          <w:sz w:val="24"/>
          <w:lang w:val="en-US"/>
        </w:rPr>
        <w:t>dla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63FD8">
        <w:rPr>
          <w:rFonts w:ascii="Arial" w:hAnsi="Arial" w:cs="Arial"/>
          <w:sz w:val="24"/>
          <w:lang w:val="en-US"/>
        </w:rPr>
        <w:t>ogólnych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63FD8">
        <w:rPr>
          <w:rFonts w:ascii="Arial" w:hAnsi="Arial" w:cs="Arial"/>
          <w:sz w:val="24"/>
          <w:lang w:val="en-US"/>
        </w:rPr>
        <w:t>zasad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63FD8">
        <w:rPr>
          <w:rFonts w:ascii="Arial" w:hAnsi="Arial" w:cs="Arial"/>
          <w:sz w:val="24"/>
          <w:lang w:val="en-US"/>
        </w:rPr>
        <w:t>monitoringu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(Reference Document on the General Principles of Monitoring), </w:t>
      </w:r>
      <w:proofErr w:type="spellStart"/>
      <w:r w:rsidRPr="00063FD8">
        <w:rPr>
          <w:rFonts w:ascii="Arial" w:hAnsi="Arial" w:cs="Arial"/>
          <w:sz w:val="24"/>
          <w:lang w:val="en-US"/>
        </w:rPr>
        <w:t>lipiec</w:t>
      </w:r>
      <w:proofErr w:type="spellEnd"/>
      <w:r w:rsidRPr="00063FD8">
        <w:rPr>
          <w:rFonts w:ascii="Arial" w:hAnsi="Arial" w:cs="Arial"/>
          <w:sz w:val="24"/>
          <w:lang w:val="en-US"/>
        </w:rPr>
        <w:t xml:space="preserve"> 2003</w:t>
      </w:r>
    </w:p>
    <w:p w14:paraId="7C547C81" w14:textId="3DAC5567" w:rsidR="00063FD8" w:rsidRPr="00063FD8" w:rsidRDefault="00063FD8" w:rsidP="006976C4">
      <w:pPr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63FD8">
        <w:rPr>
          <w:rFonts w:ascii="Arial" w:hAnsi="Arial" w:cs="Arial"/>
          <w:sz w:val="24"/>
        </w:rPr>
        <w:t xml:space="preserve">Dokument Referencyjny dotyczący Najlepszych Dostępnych Technik w zakresie Efektywności Energetycznej (Reference </w:t>
      </w:r>
      <w:proofErr w:type="spellStart"/>
      <w:r w:rsidRPr="00063FD8">
        <w:rPr>
          <w:rFonts w:ascii="Arial" w:hAnsi="Arial" w:cs="Arial"/>
          <w:sz w:val="24"/>
        </w:rPr>
        <w:t>Document</w:t>
      </w:r>
      <w:proofErr w:type="spellEnd"/>
      <w:r w:rsidRPr="00063FD8">
        <w:rPr>
          <w:rFonts w:ascii="Arial" w:hAnsi="Arial" w:cs="Arial"/>
          <w:sz w:val="24"/>
        </w:rPr>
        <w:t xml:space="preserve"> on Best </w:t>
      </w:r>
      <w:proofErr w:type="spellStart"/>
      <w:r w:rsidRPr="00063FD8">
        <w:rPr>
          <w:rFonts w:ascii="Arial" w:hAnsi="Arial" w:cs="Arial"/>
          <w:sz w:val="24"/>
        </w:rPr>
        <w:t>Available</w:t>
      </w:r>
      <w:proofErr w:type="spellEnd"/>
      <w:r w:rsidRPr="00063FD8">
        <w:rPr>
          <w:rFonts w:ascii="Arial" w:hAnsi="Arial" w:cs="Arial"/>
          <w:sz w:val="24"/>
        </w:rPr>
        <w:t xml:space="preserve"> </w:t>
      </w:r>
      <w:proofErr w:type="spellStart"/>
      <w:r w:rsidRPr="00063FD8">
        <w:rPr>
          <w:rFonts w:ascii="Arial" w:hAnsi="Arial" w:cs="Arial"/>
          <w:sz w:val="24"/>
        </w:rPr>
        <w:t>Techniques</w:t>
      </w:r>
      <w:proofErr w:type="spellEnd"/>
      <w:r w:rsidRPr="00063FD8">
        <w:rPr>
          <w:rFonts w:ascii="Arial" w:hAnsi="Arial" w:cs="Arial"/>
          <w:sz w:val="24"/>
        </w:rPr>
        <w:t xml:space="preserve"> on Energy </w:t>
      </w:r>
      <w:proofErr w:type="spellStart"/>
      <w:r w:rsidRPr="00063FD8">
        <w:rPr>
          <w:rFonts w:ascii="Arial" w:hAnsi="Arial" w:cs="Arial"/>
          <w:sz w:val="24"/>
        </w:rPr>
        <w:t>Efficiency</w:t>
      </w:r>
      <w:proofErr w:type="spellEnd"/>
      <w:r w:rsidRPr="00063FD8">
        <w:rPr>
          <w:rFonts w:ascii="Arial" w:hAnsi="Arial" w:cs="Arial"/>
          <w:sz w:val="24"/>
        </w:rPr>
        <w:t>), marzec 2008.</w:t>
      </w:r>
    </w:p>
    <w:p w14:paraId="503959F2" w14:textId="77777777" w:rsidR="00063FD8" w:rsidRPr="00063FD8" w:rsidRDefault="00063FD8" w:rsidP="00410BBE">
      <w:pPr>
        <w:tabs>
          <w:tab w:val="left" w:pos="180"/>
          <w:tab w:val="left" w:pos="720"/>
        </w:tabs>
        <w:jc w:val="both"/>
        <w:rPr>
          <w:rFonts w:ascii="Arial" w:hAnsi="Arial" w:cs="Arial"/>
          <w:sz w:val="24"/>
        </w:rPr>
      </w:pPr>
      <w:r w:rsidRPr="00063FD8">
        <w:rPr>
          <w:rFonts w:ascii="Arial" w:hAnsi="Arial" w:cs="Arial"/>
          <w:sz w:val="24"/>
        </w:rPr>
        <w:t>W poniższej tabeli zestawiono analizę spełnienia wymogów najlepszej dostępnej techniki: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pełnienie wymogów najlepszej dostępnej techniki"/>
        <w:tblDescription w:val="spełnienie wymogów najlepszej dostępnej techniki"/>
      </w:tblPr>
      <w:tblGrid>
        <w:gridCol w:w="4077"/>
        <w:gridCol w:w="5135"/>
      </w:tblGrid>
      <w:tr w:rsidR="00063FD8" w14:paraId="4ED2A5AB" w14:textId="77777777" w:rsidTr="00B01D85">
        <w:trPr>
          <w:tblHeader/>
        </w:trPr>
        <w:tc>
          <w:tcPr>
            <w:tcW w:w="4077" w:type="dxa"/>
            <w:vAlign w:val="bottom"/>
          </w:tcPr>
          <w:p w14:paraId="433C8722" w14:textId="77777777" w:rsidR="00063FD8" w:rsidRPr="007A088F" w:rsidRDefault="00C53277" w:rsidP="008B38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Wymogi określone w dokumentach referencyjnych</w:t>
            </w:r>
          </w:p>
        </w:tc>
        <w:tc>
          <w:tcPr>
            <w:tcW w:w="5135" w:type="dxa"/>
            <w:vAlign w:val="bottom"/>
          </w:tcPr>
          <w:p w14:paraId="0419049D" w14:textId="77777777" w:rsidR="00063FD8" w:rsidRPr="007A088F" w:rsidRDefault="00C53277" w:rsidP="008B38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Analiza spełnienia wymogów BAT dla oczyszczalni ścieków Euro –Eko Media Sp. z o.o.</w:t>
            </w:r>
          </w:p>
        </w:tc>
      </w:tr>
      <w:tr w:rsidR="0034527D" w14:paraId="6CDD6479" w14:textId="77777777" w:rsidTr="00C53277">
        <w:tc>
          <w:tcPr>
            <w:tcW w:w="4077" w:type="dxa"/>
          </w:tcPr>
          <w:p w14:paraId="022A7887" w14:textId="77777777" w:rsidR="0034527D" w:rsidRPr="0034527D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 w:rsidRPr="0034527D">
              <w:rPr>
                <w:sz w:val="22"/>
                <w:szCs w:val="22"/>
              </w:rPr>
              <w:t xml:space="preserve">Monitorowanie emisji zanieczyszczeń wprowadzanych do środowiska. </w:t>
            </w:r>
          </w:p>
        </w:tc>
        <w:tc>
          <w:tcPr>
            <w:tcW w:w="5135" w:type="dxa"/>
          </w:tcPr>
          <w:p w14:paraId="325E79A2" w14:textId="77777777" w:rsidR="00C53277" w:rsidRDefault="00C53277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oczyszczalni ścieków p</w:t>
            </w:r>
            <w:r w:rsidR="0034527D" w:rsidRPr="0034527D">
              <w:rPr>
                <w:sz w:val="22"/>
                <w:szCs w:val="22"/>
              </w:rPr>
              <w:t>rowadzone będą następujące pomiary:</w:t>
            </w:r>
          </w:p>
          <w:p w14:paraId="6D6D043B" w14:textId="77777777" w:rsidR="004B4376" w:rsidRDefault="00C53277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34527D" w:rsidRPr="0034527D">
              <w:rPr>
                <w:sz w:val="22"/>
                <w:szCs w:val="22"/>
              </w:rPr>
              <w:t>iągły pomiar</w:t>
            </w:r>
            <w:r>
              <w:rPr>
                <w:sz w:val="22"/>
                <w:szCs w:val="22"/>
              </w:rPr>
              <w:t xml:space="preserve"> ilości odprowadzanych ścieków,</w:t>
            </w:r>
          </w:p>
          <w:p w14:paraId="0A484E1D" w14:textId="77777777" w:rsidR="004B4376" w:rsidRDefault="00C53277" w:rsidP="008B3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a</w:t>
            </w:r>
            <w:r w:rsidR="0034527D" w:rsidRPr="0034527D">
              <w:rPr>
                <w:sz w:val="22"/>
                <w:szCs w:val="22"/>
              </w:rPr>
              <w:t>nalizy stanu i składu ścieków wprowadzanych do wód - z częstotliwością nie rz</w:t>
            </w:r>
            <w:r>
              <w:rPr>
                <w:sz w:val="22"/>
                <w:szCs w:val="22"/>
              </w:rPr>
              <w:t>adziej niż 1 raz na 2 miesiące,</w:t>
            </w:r>
          </w:p>
          <w:p w14:paraId="12E9599F" w14:textId="77777777" w:rsidR="00C53277" w:rsidRDefault="00C53277" w:rsidP="008B3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-emisja hałasu – raz na dwa lata </w:t>
            </w:r>
          </w:p>
          <w:p w14:paraId="1D1FED40" w14:textId="77777777" w:rsidR="008B38FD" w:rsidRPr="004B4376" w:rsidRDefault="00C53277" w:rsidP="00C5327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prowadzona będzie również e</w:t>
            </w:r>
            <w:r w:rsidR="0034527D" w:rsidRPr="004B4376">
              <w:rPr>
                <w:sz w:val="22"/>
                <w:szCs w:val="22"/>
              </w:rPr>
              <w:t>widencja ilościowo</w:t>
            </w:r>
            <w:r w:rsidR="008B38FD">
              <w:rPr>
                <w:sz w:val="22"/>
                <w:szCs w:val="22"/>
              </w:rPr>
              <w:t xml:space="preserve"> </w:t>
            </w:r>
            <w:r w:rsidR="0034527D" w:rsidRPr="004B4376">
              <w:rPr>
                <w:sz w:val="22"/>
                <w:szCs w:val="22"/>
              </w:rPr>
              <w:t>-</w:t>
            </w:r>
            <w:r w:rsidR="008B38FD">
              <w:rPr>
                <w:sz w:val="22"/>
                <w:szCs w:val="22"/>
              </w:rPr>
              <w:t xml:space="preserve"> </w:t>
            </w:r>
            <w:r w:rsidR="0034527D" w:rsidRPr="004B4376">
              <w:rPr>
                <w:sz w:val="22"/>
                <w:szCs w:val="22"/>
              </w:rPr>
              <w:t xml:space="preserve">jakościową wytwarzanych odpadów. </w:t>
            </w:r>
          </w:p>
        </w:tc>
      </w:tr>
      <w:tr w:rsidR="0034527D" w14:paraId="77B2A042" w14:textId="77777777" w:rsidTr="00886128">
        <w:trPr>
          <w:trHeight w:val="1829"/>
        </w:trPr>
        <w:tc>
          <w:tcPr>
            <w:tcW w:w="4077" w:type="dxa"/>
          </w:tcPr>
          <w:p w14:paraId="046466F4" w14:textId="77777777" w:rsidR="0034527D" w:rsidRPr="0034527D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 w:rsidRPr="0034527D">
              <w:rPr>
                <w:sz w:val="22"/>
                <w:szCs w:val="22"/>
              </w:rPr>
              <w:lastRenderedPageBreak/>
              <w:t xml:space="preserve">Monitorowanie parametrów zależnych od rodzaju procesu produkcyjnego, surowców i chemikaliów stosowanych w instalacji. </w:t>
            </w:r>
          </w:p>
        </w:tc>
        <w:tc>
          <w:tcPr>
            <w:tcW w:w="5135" w:type="dxa"/>
          </w:tcPr>
          <w:p w14:paraId="1ACE4ED2" w14:textId="77777777" w:rsidR="0034527D" w:rsidRPr="0034527D" w:rsidRDefault="0034527D" w:rsidP="00C53277">
            <w:pPr>
              <w:pStyle w:val="Default"/>
              <w:jc w:val="both"/>
              <w:rPr>
                <w:sz w:val="22"/>
                <w:szCs w:val="22"/>
              </w:rPr>
            </w:pPr>
            <w:r w:rsidRPr="0034527D">
              <w:rPr>
                <w:sz w:val="22"/>
                <w:szCs w:val="22"/>
              </w:rPr>
              <w:t>Prowadzony będzie monitoring stanu ścieków oraz ich składu - we wszystkich wskaźnikach zanieczyszczeń dla ścieków bytowych i ścieków przemysł</w:t>
            </w:r>
            <w:r>
              <w:rPr>
                <w:sz w:val="22"/>
                <w:szCs w:val="22"/>
              </w:rPr>
              <w:t>o</w:t>
            </w:r>
            <w:r w:rsidRPr="0034527D">
              <w:rPr>
                <w:sz w:val="22"/>
                <w:szCs w:val="22"/>
              </w:rPr>
              <w:t>wych, z uwzglę</w:t>
            </w:r>
            <w:r>
              <w:rPr>
                <w:sz w:val="22"/>
                <w:szCs w:val="22"/>
              </w:rPr>
              <w:t>dnieniem zanie</w:t>
            </w:r>
            <w:r w:rsidRPr="0034527D">
              <w:rPr>
                <w:sz w:val="22"/>
                <w:szCs w:val="22"/>
              </w:rPr>
              <w:t>czyszczeń charakterystycznych dla poszczególnych branż przemysłu oraz substancji priorytetowych dla środowiska wodnego.</w:t>
            </w:r>
          </w:p>
        </w:tc>
      </w:tr>
      <w:tr w:rsidR="0034527D" w14:paraId="1DC2ECCA" w14:textId="77777777" w:rsidTr="00C53277">
        <w:trPr>
          <w:trHeight w:val="1842"/>
        </w:trPr>
        <w:tc>
          <w:tcPr>
            <w:tcW w:w="4077" w:type="dxa"/>
          </w:tcPr>
          <w:p w14:paraId="1ABAF93E" w14:textId="77777777" w:rsidR="0034527D" w:rsidRDefault="0034527D" w:rsidP="008B3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Monitorowanie procesów tj. parametrów fizycznych i chemicznych w celu </w:t>
            </w:r>
            <w:r w:rsidR="008B38FD">
              <w:rPr>
                <w:sz w:val="22"/>
                <w:szCs w:val="22"/>
              </w:rPr>
              <w:t>potwierdze</w:t>
            </w:r>
            <w:r>
              <w:rPr>
                <w:sz w:val="22"/>
                <w:szCs w:val="22"/>
              </w:rPr>
              <w:t xml:space="preserve">nia, że eksploatacja instalacji przebiega prawidłowo. </w:t>
            </w:r>
          </w:p>
        </w:tc>
        <w:tc>
          <w:tcPr>
            <w:tcW w:w="5135" w:type="dxa"/>
          </w:tcPr>
          <w:p w14:paraId="11F87D58" w14:textId="77777777" w:rsidR="00C53277" w:rsidRDefault="0034527D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Prowadzone będą badania stanu i składu ścieków wprowadzanych do kanaliza</w:t>
            </w:r>
            <w:r w:rsidR="0041247B">
              <w:rPr>
                <w:sz w:val="22"/>
                <w:szCs w:val="22"/>
              </w:rPr>
              <w:t>cji przez poszczególnych dostaw</w:t>
            </w:r>
            <w:r>
              <w:rPr>
                <w:sz w:val="22"/>
                <w:szCs w:val="22"/>
              </w:rPr>
              <w:t>ców oraz kontrolnie przez eksploatatora oczyszczalni w punktach ich włącz</w:t>
            </w:r>
            <w:r w:rsidR="008B38FD">
              <w:rPr>
                <w:sz w:val="22"/>
                <w:szCs w:val="22"/>
              </w:rPr>
              <w:t>enia do obiegu oczyszczalni.</w:t>
            </w:r>
          </w:p>
          <w:p w14:paraId="04ED46D4" w14:textId="77777777" w:rsidR="0034527D" w:rsidRDefault="0034527D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celu kontroli pracy oczyszczalni prowadzone będą okresowe pomiary jakości ścieków, po poszczególnych etapach oczyszczania. </w:t>
            </w:r>
          </w:p>
        </w:tc>
      </w:tr>
      <w:tr w:rsidR="0034527D" w14:paraId="25F27D18" w14:textId="77777777" w:rsidTr="00C53277">
        <w:tc>
          <w:tcPr>
            <w:tcW w:w="4077" w:type="dxa"/>
          </w:tcPr>
          <w:p w14:paraId="5A02B695" w14:textId="77777777" w:rsidR="0034527D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Monitorowanie stanu technicznego instalacji i poszczególnych urządzeń, dla sprawdzenia poprawności ich funkcjonowania. </w:t>
            </w:r>
          </w:p>
        </w:tc>
        <w:tc>
          <w:tcPr>
            <w:tcW w:w="5135" w:type="dxa"/>
          </w:tcPr>
          <w:p w14:paraId="35234A9F" w14:textId="77777777" w:rsidR="0034527D" w:rsidRDefault="0034527D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Prowadzone są okresowe przeglądy stanu technicznego budowli, urządzeń i sieci. </w:t>
            </w:r>
          </w:p>
        </w:tc>
      </w:tr>
      <w:tr w:rsidR="0034527D" w14:paraId="7A6450A0" w14:textId="77777777" w:rsidTr="00C53277">
        <w:tc>
          <w:tcPr>
            <w:tcW w:w="4077" w:type="dxa"/>
          </w:tcPr>
          <w:p w14:paraId="62B5D88F" w14:textId="30D0C177" w:rsidR="0034527D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Raportowanie wyników monitoringu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archiwizacja. </w:t>
            </w:r>
          </w:p>
        </w:tc>
        <w:tc>
          <w:tcPr>
            <w:tcW w:w="5135" w:type="dxa"/>
          </w:tcPr>
          <w:p w14:paraId="7541D3CB" w14:textId="539AB61D" w:rsidR="0034527D" w:rsidRDefault="00514129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Wyniki monitoringu przekazy</w:t>
            </w:r>
            <w:r w:rsidR="008B38FD">
              <w:rPr>
                <w:sz w:val="22"/>
                <w:szCs w:val="22"/>
              </w:rPr>
              <w:t>wane będą</w:t>
            </w:r>
            <w:r w:rsidR="0034527D">
              <w:rPr>
                <w:sz w:val="22"/>
                <w:szCs w:val="22"/>
              </w:rPr>
              <w:t xml:space="preserve"> Marszałkowi Województwa Podkarpackiego i Podkarpackiemu Wojewódzkiemu I</w:t>
            </w:r>
            <w:r w:rsidR="00C53277">
              <w:rPr>
                <w:sz w:val="22"/>
                <w:szCs w:val="22"/>
              </w:rPr>
              <w:t>nspektorowi Ochrony Środowiska</w:t>
            </w:r>
          </w:p>
          <w:p w14:paraId="7966F785" w14:textId="77777777" w:rsidR="008B38FD" w:rsidRDefault="0034527D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Stanowią podstawę do naliczenia opłat za korzystanie ze środowiska</w:t>
            </w:r>
            <w:r w:rsidR="008B38FD">
              <w:rPr>
                <w:sz w:val="22"/>
                <w:szCs w:val="22"/>
              </w:rPr>
              <w:t>.</w:t>
            </w:r>
          </w:p>
          <w:p w14:paraId="7E32B55B" w14:textId="77777777" w:rsidR="0034527D" w:rsidRDefault="008B38FD" w:rsidP="008B3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Przechowywane będą</w:t>
            </w:r>
            <w:r w:rsidR="0034527D">
              <w:rPr>
                <w:sz w:val="22"/>
                <w:szCs w:val="22"/>
              </w:rPr>
              <w:t xml:space="preserve"> w archiwum operatora.</w:t>
            </w:r>
          </w:p>
        </w:tc>
      </w:tr>
      <w:tr w:rsidR="0034527D" w14:paraId="6E031301" w14:textId="77777777" w:rsidTr="00C53277">
        <w:tc>
          <w:tcPr>
            <w:tcW w:w="4077" w:type="dxa"/>
          </w:tcPr>
          <w:p w14:paraId="757611F8" w14:textId="77777777" w:rsidR="0034527D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Przeciwdziałanie zanieczyszcze</w:t>
            </w:r>
            <w:r w:rsidR="00514129">
              <w:rPr>
                <w:sz w:val="22"/>
                <w:szCs w:val="22"/>
              </w:rPr>
              <w:t>niom środowiska przy magazyno</w:t>
            </w:r>
            <w:r>
              <w:rPr>
                <w:sz w:val="22"/>
                <w:szCs w:val="22"/>
              </w:rPr>
              <w:t xml:space="preserve">waniu substancji/materiałów (także przy przewozie i przeładunku) </w:t>
            </w:r>
          </w:p>
        </w:tc>
        <w:tc>
          <w:tcPr>
            <w:tcW w:w="5135" w:type="dxa"/>
          </w:tcPr>
          <w:p w14:paraId="4D9C3D12" w14:textId="77777777" w:rsidR="00514129" w:rsidRDefault="0034527D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Stosowany w procesie chemicznego oczyszczania PIX 113, który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koagulantem nieorganicznym (siarczan żelazowy) magazynowany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w bezciśnieniowym zbiorniku z </w:t>
            </w:r>
            <w:proofErr w:type="spellStart"/>
            <w:r>
              <w:rPr>
                <w:sz w:val="22"/>
                <w:szCs w:val="22"/>
              </w:rPr>
              <w:t>z</w:t>
            </w:r>
            <w:proofErr w:type="spellEnd"/>
            <w:r>
              <w:rPr>
                <w:sz w:val="22"/>
                <w:szCs w:val="22"/>
              </w:rPr>
              <w:t xml:space="preserve"> tworzywa TWS o pojemności 10 m</w:t>
            </w:r>
            <w:r w:rsidRPr="008B38FD">
              <w:rPr>
                <w:szCs w:val="14"/>
                <w:vertAlign w:val="superscript"/>
              </w:rPr>
              <w:t>3</w:t>
            </w:r>
            <w:r w:rsidR="008B38F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Zbiornik podleg</w:t>
            </w:r>
            <w:r w:rsidR="00C53277">
              <w:rPr>
                <w:sz w:val="22"/>
                <w:szCs w:val="22"/>
              </w:rPr>
              <w:t>a kontroli Dozoru Technicznego</w:t>
            </w:r>
          </w:p>
          <w:p w14:paraId="7DDFBD9E" w14:textId="77777777" w:rsidR="00886128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wyposażony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w króciec przelewowy, z odprowadzającym przewodem przelewowym posiadającym wylot w obrębie tacy przechwytującej; </w:t>
            </w:r>
            <w:r w:rsidR="005141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Transport koagulantu PIX 113 i innych stosowanych substancji do miejsc magazynowania odbywa się samochodami wyspecjalizowanych firm z zachowaniem zasad bezpieczeństwa (ADR)</w:t>
            </w:r>
            <w:r w:rsidR="008B38FD">
              <w:rPr>
                <w:sz w:val="22"/>
                <w:szCs w:val="22"/>
              </w:rPr>
              <w:t>.</w:t>
            </w:r>
          </w:p>
          <w:p w14:paraId="0B7A4DB0" w14:textId="2C1F7C8B" w:rsidR="0034527D" w:rsidRDefault="0034527D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Przeładunek – napełnianie zbiornika odbywa się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cysterny dostawcy, przy użyciu specjalistycznego sprzętu. </w:t>
            </w:r>
          </w:p>
        </w:tc>
      </w:tr>
      <w:tr w:rsidR="004B4376" w14:paraId="3717EB50" w14:textId="77777777" w:rsidTr="00C53277">
        <w:tc>
          <w:tcPr>
            <w:tcW w:w="4077" w:type="dxa"/>
          </w:tcPr>
          <w:p w14:paraId="06FD04CE" w14:textId="77777777" w:rsidR="004B6910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Ograniczenie emisji</w:t>
            </w:r>
          </w:p>
          <w:p w14:paraId="33ADF4A1" w14:textId="77777777" w:rsidR="004B6910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niezorganizowanych </w:t>
            </w:r>
          </w:p>
          <w:p w14:paraId="338E9B42" w14:textId="77777777" w:rsidR="004B4376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magazynowania </w:t>
            </w:r>
          </w:p>
        </w:tc>
        <w:tc>
          <w:tcPr>
            <w:tcW w:w="5135" w:type="dxa"/>
          </w:tcPr>
          <w:p w14:paraId="00E6F37E" w14:textId="3393A252" w:rsidR="004B4376" w:rsidRDefault="004B4376" w:rsidP="00C5327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Zbiornik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szczelny, wyposażony </w:t>
            </w:r>
            <w:r w:rsidR="005141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szczelną insta</w:t>
            </w:r>
            <w:r w:rsidR="008B38FD">
              <w:rPr>
                <w:sz w:val="22"/>
                <w:szCs w:val="22"/>
              </w:rPr>
              <w:t xml:space="preserve">lacje napełniająco-dozującą; </w:t>
            </w:r>
            <w:r>
              <w:rPr>
                <w:sz w:val="22"/>
                <w:szCs w:val="22"/>
              </w:rPr>
              <w:lastRenderedPageBreak/>
              <w:t xml:space="preserve">Wykonywane </w:t>
            </w:r>
            <w:r w:rsidR="008B38FD">
              <w:rPr>
                <w:sz w:val="22"/>
                <w:szCs w:val="22"/>
              </w:rPr>
              <w:t>będ</w:t>
            </w:r>
            <w:r>
              <w:rPr>
                <w:sz w:val="22"/>
                <w:szCs w:val="22"/>
              </w:rPr>
              <w:t>ą codzienne przeglądy wzrokowe zbiornika magazynującego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instalacji dozującej pod kątem możliwych przecieków (połączenia kołnierzowe zaworów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opaski zaciskowe na przewodach FLEX). </w:t>
            </w:r>
          </w:p>
        </w:tc>
      </w:tr>
      <w:tr w:rsidR="004B4376" w14:paraId="28985379" w14:textId="77777777" w:rsidTr="00C53277">
        <w:tc>
          <w:tcPr>
            <w:tcW w:w="4077" w:type="dxa"/>
          </w:tcPr>
          <w:p w14:paraId="2BAB1AEE" w14:textId="77777777" w:rsidR="004B4376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Bezpieczne magazynowanie </w:t>
            </w:r>
          </w:p>
        </w:tc>
        <w:tc>
          <w:tcPr>
            <w:tcW w:w="5135" w:type="dxa"/>
          </w:tcPr>
          <w:p w14:paraId="5E34EA9C" w14:textId="175BCFA4" w:rsidR="004B4376" w:rsidRDefault="004B4376" w:rsidP="004124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Stosowane substancje kupowane będą sukcesywnie, w miarę potrzeb,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oryginalnych niewielkich opakowaniach dystrybucyjnych; </w:t>
            </w:r>
          </w:p>
          <w:p w14:paraId="2F194DD2" w14:textId="77777777" w:rsidR="00C53277" w:rsidRDefault="004B4376" w:rsidP="008B3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Miejsca magazynowania stosowanych substancji oraz ich ilość i sposób magazynowania są bezpieczne z punktu ochrony środowiska (niedostępne dla osób nieupoważnio</w:t>
            </w:r>
            <w:r w:rsidR="008B38FD">
              <w:rPr>
                <w:sz w:val="22"/>
                <w:szCs w:val="22"/>
              </w:rPr>
              <w:t xml:space="preserve">nych, odpowiednio </w:t>
            </w:r>
            <w:r>
              <w:rPr>
                <w:sz w:val="22"/>
                <w:szCs w:val="22"/>
              </w:rPr>
              <w:t>oznakowane);</w:t>
            </w:r>
          </w:p>
          <w:p w14:paraId="78CB4162" w14:textId="77777777" w:rsidR="004B4376" w:rsidRDefault="004B4376" w:rsidP="00C5327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koagulantu PIX 113 wyposażony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w tacę zabezpieczającą,</w:t>
            </w:r>
            <w:r w:rsidR="00C532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pojemności umożliwiającej przechwycenie 100% objętoś</w:t>
            </w:r>
            <w:r w:rsidR="008B38FD">
              <w:rPr>
                <w:sz w:val="22"/>
                <w:szCs w:val="22"/>
              </w:rPr>
              <w:t xml:space="preserve">ci zbiornika magazynującego. </w:t>
            </w:r>
            <w:r>
              <w:rPr>
                <w:sz w:val="22"/>
                <w:szCs w:val="22"/>
              </w:rPr>
              <w:t>Wszystkie miejsca ma</w:t>
            </w:r>
            <w:r w:rsidR="00514129">
              <w:rPr>
                <w:sz w:val="22"/>
                <w:szCs w:val="22"/>
              </w:rPr>
              <w:t>gazynowania opadów niebezpiecz</w:t>
            </w:r>
            <w:r>
              <w:rPr>
                <w:sz w:val="22"/>
                <w:szCs w:val="22"/>
              </w:rPr>
              <w:t xml:space="preserve">nych będą oznakowane i odpowiednio zabezpieczone przed dostępem osób nieupoważnionych). </w:t>
            </w:r>
          </w:p>
        </w:tc>
      </w:tr>
      <w:tr w:rsidR="004B4376" w14:paraId="38798DD2" w14:textId="77777777" w:rsidTr="00C53277">
        <w:tc>
          <w:tcPr>
            <w:tcW w:w="4077" w:type="dxa"/>
          </w:tcPr>
          <w:p w14:paraId="76C720FF" w14:textId="77777777" w:rsidR="004B4376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Selektywne gromadzenie odpadów </w:t>
            </w:r>
            <w:r w:rsidR="00C5327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sposób niepowodujący zagrożenia dla środowiska </w:t>
            </w:r>
          </w:p>
        </w:tc>
        <w:tc>
          <w:tcPr>
            <w:tcW w:w="5135" w:type="dxa"/>
          </w:tcPr>
          <w:p w14:paraId="5049C0E2" w14:textId="342176A1" w:rsidR="004B4376" w:rsidRDefault="004B6910" w:rsidP="004B69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Odpady gromadzone będą selektywnie</w:t>
            </w:r>
            <w:r w:rsidR="00E106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 oznakowanych nazwą i kodem odpadu miejscach. </w:t>
            </w:r>
            <w:r w:rsidRPr="004B6910">
              <w:rPr>
                <w:sz w:val="22"/>
              </w:rPr>
              <w:t xml:space="preserve">Miejsca magazynowania będą zabezpieczone przed oddziaływaniem czynników atmosferycznych oraz dostępem osób </w:t>
            </w:r>
            <w:r w:rsidRPr="004B6910">
              <w:rPr>
                <w:sz w:val="22"/>
                <w:szCs w:val="23"/>
              </w:rPr>
              <w:t>nieupoważnionych.</w:t>
            </w:r>
          </w:p>
        </w:tc>
      </w:tr>
      <w:tr w:rsidR="004B4376" w14:paraId="38D6D933" w14:textId="77777777" w:rsidTr="00C53277">
        <w:tc>
          <w:tcPr>
            <w:tcW w:w="4077" w:type="dxa"/>
          </w:tcPr>
          <w:p w14:paraId="2A428476" w14:textId="1D27AF87" w:rsidR="004B4376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Ustalenie aspektów efektywności energetycznej i możliwości oszczędności energii,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uwzględnieniem: - stałej poprawy oddziaływania na środowisko, - podejścia systemowego do zarządzania energią, - wzmożonej integracji procesu, - skutecznej kontroli procesów, - monitorowania i pomiaru. </w:t>
            </w:r>
          </w:p>
          <w:p w14:paraId="54E06E2B" w14:textId="77777777" w:rsidR="004B4376" w:rsidRPr="00B2276E" w:rsidRDefault="004B4376" w:rsidP="005141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</w:tcPr>
          <w:p w14:paraId="40EF5684" w14:textId="33483C49" w:rsidR="004B4376" w:rsidRDefault="004B4376" w:rsidP="005141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eksploatacji instalacji w zakresie efektywności energetycznej pogodzone zostały: - ochrona środowiska, - względy ekonomiczne. Oszczędność energii niezbędnej do prowadzenia procesu oczyszczania ścieków uzyskiwana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poprzez: - dostosowanie wydajności poszczególnych urządzeń oraz mocy silników do możliwości przepustowych oczyszczalni,</w:t>
            </w:r>
            <w:r w:rsidR="00E1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uwzględnieniem jej pracy pod zmiennym obciążeniem; - możliwość pracy urządzeń w równoległym ustawieniu wg potrzeb wynikających z obciążenia instalacji oczyszczalni (szeregowe włączanie dodatkowych urządzeń w przypadku zwiększającego się obciążenia oczyszczalni ścieków); - pełne automatyczne </w:t>
            </w:r>
            <w:proofErr w:type="spellStart"/>
            <w:r>
              <w:rPr>
                <w:sz w:val="22"/>
                <w:szCs w:val="22"/>
              </w:rPr>
              <w:t>sterowa-nie</w:t>
            </w:r>
            <w:proofErr w:type="spellEnd"/>
            <w:r>
              <w:rPr>
                <w:sz w:val="22"/>
                <w:szCs w:val="22"/>
              </w:rPr>
              <w:t xml:space="preserve"> urządzeniami technologicznymi; - zużycie energii monitorowane </w:t>
            </w:r>
            <w:r w:rsidR="004E25B5">
              <w:rPr>
                <w:sz w:val="22"/>
                <w:szCs w:val="22"/>
              </w:rPr>
              <w:t>będzie</w:t>
            </w:r>
            <w:r>
              <w:rPr>
                <w:sz w:val="22"/>
                <w:szCs w:val="22"/>
              </w:rPr>
              <w:t xml:space="preserve"> przez licznik pomiarowy. </w:t>
            </w:r>
          </w:p>
        </w:tc>
      </w:tr>
    </w:tbl>
    <w:p w14:paraId="25574BCD" w14:textId="77777777" w:rsidR="006F52AD" w:rsidRPr="00582C74" w:rsidRDefault="006F52AD" w:rsidP="000727FB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C74">
        <w:rPr>
          <w:rFonts w:ascii="Arial" w:hAnsi="Arial" w:cs="Arial"/>
          <w:sz w:val="24"/>
          <w:szCs w:val="24"/>
        </w:rPr>
        <w:t>Z analizy dokumentów referencyjnych wynika, że Zakład przez stosowanie odpowiednich procedur, rozwiązań technicznych i organizacyjnych oraz zasad magazynowania i monitoringu spełnia wymogi zawarte w tych dokumentach.</w:t>
      </w:r>
    </w:p>
    <w:p w14:paraId="2103BBE2" w14:textId="77777777" w:rsidR="006F52AD" w:rsidRPr="00582C74" w:rsidRDefault="006F52AD" w:rsidP="001615F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B638D">
        <w:rPr>
          <w:rFonts w:ascii="Arial" w:hAnsi="Arial" w:cs="Arial"/>
          <w:color w:val="000000" w:themeColor="text1"/>
          <w:sz w:val="24"/>
          <w:szCs w:val="24"/>
        </w:rPr>
        <w:t>Z ustaleń postępowania wynika</w:t>
      </w:r>
      <w:r w:rsidR="007A146D" w:rsidRPr="00FB638D">
        <w:rPr>
          <w:rFonts w:ascii="Arial" w:hAnsi="Arial" w:cs="Arial"/>
          <w:color w:val="000000" w:themeColor="text1"/>
          <w:sz w:val="24"/>
          <w:szCs w:val="24"/>
        </w:rPr>
        <w:t xml:space="preserve"> również</w:t>
      </w:r>
      <w:r w:rsidRPr="00FB638D">
        <w:rPr>
          <w:rFonts w:ascii="Arial" w:hAnsi="Arial" w:cs="Arial"/>
          <w:color w:val="000000" w:themeColor="text1"/>
          <w:sz w:val="24"/>
          <w:szCs w:val="24"/>
        </w:rPr>
        <w:t xml:space="preserve">, że nie będą występować oddziaływania transgraniczne, w związku z czym nie określono sposobów </w:t>
      </w:r>
      <w:r w:rsidRPr="00582C74">
        <w:rPr>
          <w:rFonts w:ascii="Arial" w:hAnsi="Arial" w:cs="Arial"/>
          <w:sz w:val="24"/>
          <w:szCs w:val="24"/>
        </w:rPr>
        <w:t>ograniczania tych oddziaływań.</w:t>
      </w:r>
    </w:p>
    <w:p w14:paraId="274BA0B9" w14:textId="57B26E1A" w:rsidR="006F52AD" w:rsidRPr="00582C74" w:rsidRDefault="006F52AD" w:rsidP="00582C7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82C74">
        <w:rPr>
          <w:rFonts w:ascii="Arial" w:hAnsi="Arial" w:cs="Arial"/>
          <w:sz w:val="24"/>
          <w:szCs w:val="24"/>
        </w:rPr>
        <w:lastRenderedPageBreak/>
        <w:t xml:space="preserve">Uwzględniając powyższe okoliczności uznano, że instalacja, której dotyczy wniosek spełnia wymogi najlepszych dostępnych technik, o których mowa w art. 204 ust. 1 w związku z art. 207 ustawy Prawo ochrony środowiska. Z materiałów do wniosku o wydanie pozwolenia zintegrowanego wynika, że przy zachowaniu warunków zaproponowanych we wniosku, dotrzymywane będą standardy jakości środowiska. </w:t>
      </w:r>
    </w:p>
    <w:p w14:paraId="0C75382D" w14:textId="7336AFE3" w:rsidR="006976C4" w:rsidRPr="00582C74" w:rsidRDefault="006F52AD" w:rsidP="00E1068C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C74">
        <w:rPr>
          <w:rFonts w:ascii="Arial" w:hAnsi="Arial" w:cs="Arial"/>
          <w:sz w:val="24"/>
          <w:szCs w:val="24"/>
        </w:rPr>
        <w:t>Zgodnie z art. 10 § 1 Kpa organ zapewnił stronie czynny udział w każdym stadium postępowania a przed wydaniem decyzji umożliwił wypowiedzenie się co do zebranych materiałów.</w:t>
      </w:r>
    </w:p>
    <w:p w14:paraId="6DBCBCD3" w14:textId="62C981E5" w:rsidR="004B6910" w:rsidRDefault="006F52AD" w:rsidP="00E1068C">
      <w:pPr>
        <w:pStyle w:val="Tekstpodstawowywcity2"/>
        <w:spacing w:before="240"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B1476">
        <w:rPr>
          <w:rFonts w:ascii="Arial" w:hAnsi="Arial" w:cs="Arial"/>
          <w:sz w:val="24"/>
          <w:szCs w:val="24"/>
        </w:rPr>
        <w:t>Biorąc powyższe pod uwagę orzeczono jak w sentencji decyzj</w:t>
      </w:r>
      <w:r w:rsidR="001F7C3F" w:rsidRPr="009B1476">
        <w:rPr>
          <w:rFonts w:ascii="Arial" w:hAnsi="Arial" w:cs="Arial"/>
          <w:sz w:val="24"/>
          <w:szCs w:val="24"/>
        </w:rPr>
        <w:t>i</w:t>
      </w:r>
      <w:r w:rsidR="00E1068C">
        <w:rPr>
          <w:rFonts w:ascii="Arial" w:hAnsi="Arial" w:cs="Arial"/>
          <w:sz w:val="24"/>
          <w:szCs w:val="24"/>
        </w:rPr>
        <w:t>.</w:t>
      </w:r>
    </w:p>
    <w:p w14:paraId="7CA4CCE1" w14:textId="77777777" w:rsidR="00466959" w:rsidRPr="00B01D85" w:rsidRDefault="00466959" w:rsidP="00B01D85">
      <w:pPr>
        <w:pStyle w:val="Nagwek1"/>
        <w:spacing w:after="240"/>
        <w:jc w:val="center"/>
        <w:rPr>
          <w:u w:val="none"/>
        </w:rPr>
      </w:pPr>
      <w:r w:rsidRPr="00B01D85">
        <w:rPr>
          <w:u w:val="none"/>
        </w:rPr>
        <w:t>Pouczenie</w:t>
      </w:r>
    </w:p>
    <w:p w14:paraId="27170D81" w14:textId="338791B7" w:rsidR="00466959" w:rsidRPr="001615FF" w:rsidRDefault="007A146D" w:rsidP="00E1068C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B1476">
        <w:rPr>
          <w:rFonts w:ascii="Arial" w:hAnsi="Arial" w:cs="Arial"/>
          <w:sz w:val="24"/>
          <w:szCs w:val="24"/>
        </w:rPr>
        <w:t xml:space="preserve">Od niniejszej decyzji </w:t>
      </w:r>
      <w:r w:rsidR="009B1476" w:rsidRPr="009B1476">
        <w:rPr>
          <w:rFonts w:ascii="Arial" w:hAnsi="Arial" w:cs="Arial"/>
          <w:sz w:val="24"/>
          <w:szCs w:val="24"/>
        </w:rPr>
        <w:t>przysługuje stronie prawo wniesienia</w:t>
      </w:r>
      <w:r w:rsidRPr="009B1476">
        <w:rPr>
          <w:rFonts w:ascii="Arial" w:hAnsi="Arial" w:cs="Arial"/>
          <w:sz w:val="24"/>
          <w:szCs w:val="24"/>
        </w:rPr>
        <w:t xml:space="preserve"> odwołani</w:t>
      </w:r>
      <w:r w:rsidR="009B1476" w:rsidRPr="009B1476">
        <w:rPr>
          <w:rFonts w:ascii="Arial" w:hAnsi="Arial" w:cs="Arial"/>
          <w:sz w:val="24"/>
          <w:szCs w:val="24"/>
        </w:rPr>
        <w:t>a</w:t>
      </w:r>
      <w:r w:rsidRPr="009B1476">
        <w:rPr>
          <w:rFonts w:ascii="Arial" w:hAnsi="Arial" w:cs="Arial"/>
          <w:sz w:val="24"/>
          <w:szCs w:val="24"/>
        </w:rPr>
        <w:t xml:space="preserve"> do</w:t>
      </w:r>
      <w:r w:rsidR="00E1068C">
        <w:rPr>
          <w:rFonts w:ascii="Arial" w:hAnsi="Arial" w:cs="Arial"/>
          <w:sz w:val="24"/>
          <w:szCs w:val="24"/>
        </w:rPr>
        <w:t> </w:t>
      </w:r>
      <w:r w:rsidRPr="009B1476">
        <w:rPr>
          <w:rFonts w:ascii="Arial" w:hAnsi="Arial" w:cs="Arial"/>
          <w:sz w:val="24"/>
          <w:szCs w:val="24"/>
        </w:rPr>
        <w:t>Ministra Środowiska za pośrednictwem Marszałka Województwa Podkarp</w:t>
      </w:r>
      <w:r w:rsidR="00886128">
        <w:rPr>
          <w:rFonts w:ascii="Arial" w:hAnsi="Arial" w:cs="Arial"/>
          <w:sz w:val="24"/>
          <w:szCs w:val="24"/>
        </w:rPr>
        <w:t>ackiego w</w:t>
      </w:r>
      <w:r w:rsidRPr="009B1476">
        <w:rPr>
          <w:rFonts w:ascii="Arial" w:hAnsi="Arial" w:cs="Arial"/>
          <w:sz w:val="24"/>
          <w:szCs w:val="24"/>
        </w:rPr>
        <w:t xml:space="preserve"> terminie 14 dni od dnia otrzymania decyzji. </w:t>
      </w:r>
    </w:p>
    <w:p w14:paraId="3A6DE288" w14:textId="77777777" w:rsidR="00466959" w:rsidRPr="009B1476" w:rsidRDefault="005E30A6" w:rsidP="0016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476">
        <w:rPr>
          <w:rFonts w:ascii="Arial" w:hAnsi="Arial" w:cs="Arial"/>
          <w:sz w:val="24"/>
          <w:szCs w:val="24"/>
        </w:rPr>
        <w:t xml:space="preserve">Opłata skarbowa w wys. </w:t>
      </w:r>
      <w:r w:rsidR="009B1476" w:rsidRPr="009B1476">
        <w:rPr>
          <w:rFonts w:ascii="Arial" w:hAnsi="Arial" w:cs="Arial"/>
          <w:sz w:val="24"/>
          <w:szCs w:val="24"/>
        </w:rPr>
        <w:t xml:space="preserve">506, </w:t>
      </w:r>
      <w:r w:rsidR="00466959" w:rsidRPr="009B1476">
        <w:rPr>
          <w:rFonts w:ascii="Arial" w:hAnsi="Arial" w:cs="Arial"/>
          <w:sz w:val="24"/>
          <w:szCs w:val="24"/>
        </w:rPr>
        <w:t xml:space="preserve">00 zł. </w:t>
      </w:r>
    </w:p>
    <w:p w14:paraId="24985EFD" w14:textId="77777777" w:rsidR="00466959" w:rsidRPr="009B1476" w:rsidRDefault="009B1476" w:rsidP="0016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476">
        <w:rPr>
          <w:rFonts w:ascii="Arial" w:hAnsi="Arial" w:cs="Arial"/>
          <w:sz w:val="24"/>
          <w:szCs w:val="24"/>
        </w:rPr>
        <w:t>uiszczona w dniu 22.12</w:t>
      </w:r>
      <w:r w:rsidR="005E30A6" w:rsidRPr="009B1476">
        <w:rPr>
          <w:rFonts w:ascii="Arial" w:hAnsi="Arial" w:cs="Arial"/>
          <w:sz w:val="24"/>
          <w:szCs w:val="24"/>
        </w:rPr>
        <w:t>.2014</w:t>
      </w:r>
      <w:r w:rsidR="00466959" w:rsidRPr="009B1476">
        <w:rPr>
          <w:rFonts w:ascii="Arial" w:hAnsi="Arial" w:cs="Arial"/>
          <w:sz w:val="24"/>
          <w:szCs w:val="24"/>
        </w:rPr>
        <w:t xml:space="preserve"> r.</w:t>
      </w:r>
    </w:p>
    <w:p w14:paraId="0480D2C0" w14:textId="77777777" w:rsidR="00466959" w:rsidRPr="009B1476" w:rsidRDefault="00466959" w:rsidP="0016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476">
        <w:rPr>
          <w:rFonts w:ascii="Arial" w:hAnsi="Arial" w:cs="Arial"/>
          <w:sz w:val="24"/>
          <w:szCs w:val="24"/>
        </w:rPr>
        <w:t xml:space="preserve">na rachunek bankowy: Nr 83 1240 2092 9141 0062 0000 0423 </w:t>
      </w:r>
    </w:p>
    <w:p w14:paraId="50BD1E3E" w14:textId="1D7657BE" w:rsidR="004B6910" w:rsidRPr="00405B57" w:rsidRDefault="00466959" w:rsidP="00E1068C">
      <w:pPr>
        <w:spacing w:after="480"/>
        <w:jc w:val="both"/>
        <w:rPr>
          <w:rFonts w:ascii="Arial" w:hAnsi="Arial"/>
          <w:color w:val="000000" w:themeColor="text1"/>
          <w:u w:val="single"/>
        </w:rPr>
      </w:pPr>
      <w:r w:rsidRPr="009B1476">
        <w:rPr>
          <w:rFonts w:ascii="Arial" w:hAnsi="Arial" w:cs="Arial"/>
          <w:sz w:val="24"/>
          <w:szCs w:val="24"/>
        </w:rPr>
        <w:t>Urzędu Miasta Rzeszowa</w:t>
      </w:r>
    </w:p>
    <w:p w14:paraId="023DFF5A" w14:textId="00E5CAB0" w:rsidR="009B1476" w:rsidRPr="002A385D" w:rsidRDefault="009B1476" w:rsidP="009B1476">
      <w:pPr>
        <w:rPr>
          <w:rFonts w:ascii="Arial" w:hAnsi="Arial"/>
          <w:color w:val="000000" w:themeColor="text1"/>
          <w:u w:val="single"/>
        </w:rPr>
      </w:pPr>
      <w:r w:rsidRPr="002A385D">
        <w:rPr>
          <w:rFonts w:ascii="Arial" w:hAnsi="Arial"/>
          <w:color w:val="000000" w:themeColor="text1"/>
          <w:u w:val="single"/>
        </w:rPr>
        <w:t>Otrzymują:</w:t>
      </w:r>
    </w:p>
    <w:p w14:paraId="1F79D678" w14:textId="77777777" w:rsidR="009B1476" w:rsidRPr="002A385D" w:rsidRDefault="009B1476" w:rsidP="009B147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color w:val="000000" w:themeColor="text1"/>
        </w:rPr>
      </w:pPr>
      <w:r w:rsidRPr="002A385D">
        <w:rPr>
          <w:rFonts w:ascii="Arial" w:hAnsi="Arial" w:cs="Arial"/>
          <w:color w:val="000000" w:themeColor="text1"/>
        </w:rPr>
        <w:t>Euro-Eko Media Sp. z o.o.</w:t>
      </w:r>
      <w:r>
        <w:rPr>
          <w:rFonts w:ascii="Arial" w:hAnsi="Arial" w:cs="Arial"/>
          <w:color w:val="000000" w:themeColor="text1"/>
        </w:rPr>
        <w:t xml:space="preserve"> ul. Wojska Polskiego 3, 39-300 Mielec</w:t>
      </w:r>
    </w:p>
    <w:p w14:paraId="20258AF8" w14:textId="77777777" w:rsidR="009B1476" w:rsidRPr="002A385D" w:rsidRDefault="009B1476" w:rsidP="009B147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color w:val="000000" w:themeColor="text1"/>
        </w:rPr>
      </w:pPr>
      <w:r w:rsidRPr="002A385D">
        <w:rPr>
          <w:rFonts w:ascii="Arial" w:hAnsi="Arial"/>
          <w:color w:val="000000" w:themeColor="text1"/>
        </w:rPr>
        <w:t>OS-I. a/a</w:t>
      </w:r>
    </w:p>
    <w:p w14:paraId="5B51209D" w14:textId="77777777" w:rsidR="009B1476" w:rsidRPr="002A385D" w:rsidRDefault="009B1476" w:rsidP="009B1476">
      <w:pPr>
        <w:rPr>
          <w:rFonts w:ascii="Arial" w:hAnsi="Arial"/>
          <w:color w:val="000000" w:themeColor="text1"/>
        </w:rPr>
      </w:pPr>
      <w:r w:rsidRPr="002A385D">
        <w:rPr>
          <w:rFonts w:ascii="Arial" w:hAnsi="Arial"/>
          <w:color w:val="000000" w:themeColor="text1"/>
          <w:u w:val="single"/>
        </w:rPr>
        <w:t>Do wiadomości:</w:t>
      </w:r>
    </w:p>
    <w:p w14:paraId="525CFCAD" w14:textId="77777777" w:rsidR="009B1476" w:rsidRPr="002A385D" w:rsidRDefault="009B1476" w:rsidP="009B1476">
      <w:pPr>
        <w:keepNext/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Arial" w:hAnsi="Arial"/>
          <w:color w:val="000000" w:themeColor="text1"/>
        </w:rPr>
      </w:pPr>
      <w:r w:rsidRPr="002A385D">
        <w:rPr>
          <w:rFonts w:ascii="Arial" w:hAnsi="Arial"/>
          <w:color w:val="000000" w:themeColor="text1"/>
        </w:rPr>
        <w:t xml:space="preserve">Podkarpacki Wojewódzki Inspektor Ochrony Środowiska, </w:t>
      </w:r>
    </w:p>
    <w:p w14:paraId="1A9BB49F" w14:textId="76B3E87C" w:rsidR="0041247B" w:rsidRDefault="009B1476" w:rsidP="00822294">
      <w:pPr>
        <w:keepNext/>
        <w:ind w:firstLine="320"/>
        <w:rPr>
          <w:rFonts w:ascii="Arial" w:hAnsi="Arial" w:cs="Arial"/>
          <w:color w:val="FF0000"/>
          <w:sz w:val="24"/>
          <w:szCs w:val="24"/>
        </w:rPr>
      </w:pPr>
      <w:r w:rsidRPr="002A385D">
        <w:rPr>
          <w:rFonts w:ascii="Arial" w:hAnsi="Arial"/>
          <w:color w:val="000000" w:themeColor="text1"/>
        </w:rPr>
        <w:t>ul. Langiewicza 26, 35-101 Rzeszów</w:t>
      </w:r>
    </w:p>
    <w:sectPr w:rsidR="0041247B" w:rsidSect="00144FB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9593" w14:textId="77777777" w:rsidR="006E72E2" w:rsidRPr="00855088" w:rsidRDefault="006E72E2" w:rsidP="00855088">
      <w:pPr>
        <w:spacing w:after="0" w:line="240" w:lineRule="auto"/>
      </w:pPr>
      <w:r>
        <w:separator/>
      </w:r>
    </w:p>
  </w:endnote>
  <w:endnote w:type="continuationSeparator" w:id="0">
    <w:p w14:paraId="3E804550" w14:textId="77777777" w:rsidR="006E72E2" w:rsidRPr="00855088" w:rsidRDefault="006E72E2" w:rsidP="0085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40036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Content>
          <w:p w14:paraId="15EEA5BB" w14:textId="4F529CBD" w:rsidR="00D85902" w:rsidRPr="009615B7" w:rsidRDefault="00D85902" w:rsidP="009615B7">
            <w:pPr>
              <w:pStyle w:val="Stop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OS-I.7222.65.3.2014.EK</w:t>
            </w:r>
            <w:r w:rsidR="00F60FFF">
              <w:rPr>
                <w:rFonts w:ascii="Arial" w:hAnsi="Arial" w:cs="Arial"/>
              </w:rPr>
              <w:tab/>
            </w:r>
            <w:r w:rsidR="00F60FFF">
              <w:rPr>
                <w:rFonts w:ascii="Arial" w:hAnsi="Arial" w:cs="Arial"/>
              </w:rPr>
              <w:tab/>
            </w:r>
            <w:r w:rsidRPr="009615B7">
              <w:rPr>
                <w:rFonts w:ascii="Arial" w:hAnsi="Arial" w:cs="Arial"/>
              </w:rPr>
              <w:t xml:space="preserve">Strona 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15B7">
              <w:rPr>
                <w:rFonts w:ascii="Arial" w:hAnsi="Arial" w:cs="Arial"/>
                <w:b/>
              </w:rPr>
              <w:instrText>PAGE</w:instrTex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C40EB">
              <w:rPr>
                <w:rFonts w:ascii="Arial" w:hAnsi="Arial" w:cs="Arial"/>
                <w:b/>
                <w:noProof/>
              </w:rPr>
              <w:t>29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15B7">
              <w:rPr>
                <w:rFonts w:ascii="Arial" w:hAnsi="Arial" w:cs="Arial"/>
              </w:rPr>
              <w:t xml:space="preserve"> z 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15B7">
              <w:rPr>
                <w:rFonts w:ascii="Arial" w:hAnsi="Arial" w:cs="Arial"/>
                <w:b/>
              </w:rPr>
              <w:instrText>NUMPAGES</w:instrTex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C40EB">
              <w:rPr>
                <w:rFonts w:ascii="Arial" w:hAnsi="Arial" w:cs="Arial"/>
                <w:b/>
                <w:noProof/>
              </w:rPr>
              <w:t>29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728B" w14:textId="77777777" w:rsidR="002A6D14" w:rsidRPr="002A6D14" w:rsidRDefault="002A6D14" w:rsidP="002A6D14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center"/>
      <w:rPr>
        <w:rFonts w:ascii="Arial" w:eastAsia="Times New Roman" w:hAnsi="Arial" w:cs="Arial"/>
        <w:b/>
        <w:sz w:val="20"/>
        <w:szCs w:val="24"/>
      </w:rPr>
    </w:pPr>
    <w:r w:rsidRPr="002A6D14">
      <w:rPr>
        <w:rFonts w:ascii="Arial" w:eastAsia="Times New Roman" w:hAnsi="Arial" w:cs="Arial"/>
        <w:b/>
        <w:noProof/>
        <w:sz w:val="20"/>
        <w:szCs w:val="24"/>
      </w:rPr>
      <w:drawing>
        <wp:inline distT="0" distB="0" distL="0" distR="0" wp14:anchorId="45FED856" wp14:editId="5CBE26FF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53688" w14:textId="77777777" w:rsidR="002A6D14" w:rsidRPr="002A6D14" w:rsidRDefault="002A6D14" w:rsidP="002A6D14">
    <w:pPr>
      <w:widowControl w:val="0"/>
      <w:tabs>
        <w:tab w:val="center" w:pos="4536"/>
        <w:tab w:val="right" w:pos="9214"/>
      </w:tabs>
      <w:adjustRightInd w:val="0"/>
      <w:spacing w:after="0" w:line="240" w:lineRule="auto"/>
      <w:ind w:left="-1276" w:right="-1278"/>
      <w:jc w:val="both"/>
      <w:rPr>
        <w:rFonts w:ascii="Arial" w:eastAsia="Times New Roman" w:hAnsi="Arial" w:cs="Arial"/>
        <w:sz w:val="18"/>
        <w:szCs w:val="18"/>
      </w:rPr>
    </w:pPr>
    <w:r w:rsidRPr="002A6D14">
      <w:rPr>
        <w:rFonts w:ascii="Arial" w:eastAsia="Times New Roman" w:hAnsi="Arial" w:cs="Arial"/>
        <w:sz w:val="18"/>
        <w:szCs w:val="18"/>
      </w:rPr>
      <w:tab/>
      <w:t>al. Łukasza Cieplińskiego 4, 35-010 Rzeszów</w:t>
    </w:r>
  </w:p>
  <w:p w14:paraId="02F9D8CD" w14:textId="77777777" w:rsidR="002A6D14" w:rsidRPr="002A6D14" w:rsidRDefault="002A6D14" w:rsidP="002A6D1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/>
      </w:rPr>
    </w:pPr>
    <w:r w:rsidRPr="002A6D14">
      <w:rPr>
        <w:rFonts w:ascii="Arial" w:eastAsia="Times New Roman" w:hAnsi="Arial" w:cs="Arial"/>
        <w:sz w:val="18"/>
        <w:szCs w:val="18"/>
        <w:lang w:val="en-US"/>
      </w:rPr>
      <w:t xml:space="preserve">tel. +48 17 850 17 00, fax +48 17 850 17 01, e-mail: </w:t>
    </w:r>
    <w:hyperlink r:id="rId2" w:history="1">
      <w:r w:rsidRPr="002A6D14">
        <w:rPr>
          <w:rFonts w:ascii="Arial" w:eastAsia="Times New Roman" w:hAnsi="Arial" w:cs="Arial"/>
          <w:color w:val="0563C1"/>
          <w:sz w:val="18"/>
          <w:szCs w:val="18"/>
          <w:u w:val="single"/>
          <w:lang w:val="en-US"/>
        </w:rPr>
        <w:t>marszalek@podkarpackie.pl</w:t>
      </w:r>
    </w:hyperlink>
    <w:r w:rsidRPr="002A6D14">
      <w:rPr>
        <w:rFonts w:ascii="Arial" w:eastAsia="Times New Roman" w:hAnsi="Arial" w:cs="Arial"/>
        <w:sz w:val="18"/>
        <w:szCs w:val="18"/>
        <w:lang w:val="en-US"/>
      </w:rPr>
      <w:t>, www.podkarpackie.pl</w:t>
    </w:r>
  </w:p>
  <w:p w14:paraId="1158480B" w14:textId="25986639" w:rsidR="002A6D14" w:rsidRDefault="002A6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31FC" w14:textId="77777777" w:rsidR="006E72E2" w:rsidRPr="00855088" w:rsidRDefault="006E72E2" w:rsidP="00855088">
      <w:pPr>
        <w:spacing w:after="0" w:line="240" w:lineRule="auto"/>
      </w:pPr>
      <w:r>
        <w:separator/>
      </w:r>
    </w:p>
  </w:footnote>
  <w:footnote w:type="continuationSeparator" w:id="0">
    <w:p w14:paraId="13A4B252" w14:textId="77777777" w:rsidR="006E72E2" w:rsidRPr="00855088" w:rsidRDefault="006E72E2" w:rsidP="0085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17"/>
    <w:multiLevelType w:val="hybridMultilevel"/>
    <w:tmpl w:val="9D9CFB1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B09"/>
    <w:multiLevelType w:val="hybridMultilevel"/>
    <w:tmpl w:val="E2964D2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2B5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C37AA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40AFE"/>
    <w:multiLevelType w:val="hybridMultilevel"/>
    <w:tmpl w:val="AF6E967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7BFC"/>
    <w:multiLevelType w:val="hybridMultilevel"/>
    <w:tmpl w:val="09A08B42"/>
    <w:lvl w:ilvl="0" w:tplc="CB52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B117A"/>
    <w:multiLevelType w:val="hybridMultilevel"/>
    <w:tmpl w:val="B1E08A0A"/>
    <w:lvl w:ilvl="0" w:tplc="F614E594">
      <w:start w:val="1"/>
      <w:numFmt w:val="bullet"/>
      <w:lvlText w:val="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69C7898"/>
    <w:multiLevelType w:val="hybridMultilevel"/>
    <w:tmpl w:val="CA5C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F7E82"/>
    <w:multiLevelType w:val="hybridMultilevel"/>
    <w:tmpl w:val="4AB2DC3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56C8"/>
    <w:multiLevelType w:val="hybridMultilevel"/>
    <w:tmpl w:val="048A7F0A"/>
    <w:lvl w:ilvl="0" w:tplc="F614E59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1C75622"/>
    <w:multiLevelType w:val="multilevel"/>
    <w:tmpl w:val="455080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9D3D82"/>
    <w:multiLevelType w:val="hybridMultilevel"/>
    <w:tmpl w:val="B954500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B41BE"/>
    <w:multiLevelType w:val="hybridMultilevel"/>
    <w:tmpl w:val="CA5C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D3293C"/>
    <w:multiLevelType w:val="hybridMultilevel"/>
    <w:tmpl w:val="CA5C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A1B98"/>
    <w:multiLevelType w:val="hybridMultilevel"/>
    <w:tmpl w:val="7E64472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5F84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22B6"/>
    <w:multiLevelType w:val="hybridMultilevel"/>
    <w:tmpl w:val="1988DC9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1CD1"/>
    <w:multiLevelType w:val="hybridMultilevel"/>
    <w:tmpl w:val="CA5C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65E8C"/>
    <w:multiLevelType w:val="hybridMultilevel"/>
    <w:tmpl w:val="8AAC8BE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192B"/>
    <w:multiLevelType w:val="hybridMultilevel"/>
    <w:tmpl w:val="07D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F36F6"/>
    <w:multiLevelType w:val="hybridMultilevel"/>
    <w:tmpl w:val="782474F2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C05EF"/>
    <w:multiLevelType w:val="hybridMultilevel"/>
    <w:tmpl w:val="835CE79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E69F0"/>
    <w:multiLevelType w:val="hybridMultilevel"/>
    <w:tmpl w:val="C486EF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449E"/>
    <w:multiLevelType w:val="hybridMultilevel"/>
    <w:tmpl w:val="47B8D9A2"/>
    <w:lvl w:ilvl="0" w:tplc="F614E59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6F1F4BA3"/>
    <w:multiLevelType w:val="hybridMultilevel"/>
    <w:tmpl w:val="FDFA24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706D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B66D62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6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num w:numId="1" w16cid:durableId="1132944796">
    <w:abstractNumId w:val="28"/>
  </w:num>
  <w:num w:numId="2" w16cid:durableId="2086491848">
    <w:abstractNumId w:val="7"/>
  </w:num>
  <w:num w:numId="3" w16cid:durableId="1067649831">
    <w:abstractNumId w:val="18"/>
  </w:num>
  <w:num w:numId="4" w16cid:durableId="136454357">
    <w:abstractNumId w:val="16"/>
  </w:num>
  <w:num w:numId="5" w16cid:durableId="1408384904">
    <w:abstractNumId w:val="2"/>
  </w:num>
  <w:num w:numId="6" w16cid:durableId="927615674">
    <w:abstractNumId w:val="19"/>
  </w:num>
  <w:num w:numId="7" w16cid:durableId="1454386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401794">
    <w:abstractNumId w:val="25"/>
  </w:num>
  <w:num w:numId="9" w16cid:durableId="154104665">
    <w:abstractNumId w:val="21"/>
  </w:num>
  <w:num w:numId="10" w16cid:durableId="237440388">
    <w:abstractNumId w:val="4"/>
  </w:num>
  <w:num w:numId="11" w16cid:durableId="59180182">
    <w:abstractNumId w:val="1"/>
  </w:num>
  <w:num w:numId="12" w16cid:durableId="1384721349">
    <w:abstractNumId w:val="9"/>
  </w:num>
  <w:num w:numId="13" w16cid:durableId="742029503">
    <w:abstractNumId w:val="15"/>
  </w:num>
  <w:num w:numId="14" w16cid:durableId="597175838">
    <w:abstractNumId w:val="32"/>
  </w:num>
  <w:num w:numId="15" w16cid:durableId="2024362225">
    <w:abstractNumId w:val="10"/>
  </w:num>
  <w:num w:numId="16" w16cid:durableId="82145331">
    <w:abstractNumId w:val="22"/>
  </w:num>
  <w:num w:numId="17" w16cid:durableId="936324657">
    <w:abstractNumId w:val="3"/>
  </w:num>
  <w:num w:numId="18" w16cid:durableId="1865514360">
    <w:abstractNumId w:val="14"/>
  </w:num>
  <w:num w:numId="19" w16cid:durableId="813445089">
    <w:abstractNumId w:val="11"/>
  </w:num>
  <w:num w:numId="20" w16cid:durableId="936913244">
    <w:abstractNumId w:val="33"/>
  </w:num>
  <w:num w:numId="21" w16cid:durableId="162627124">
    <w:abstractNumId w:val="20"/>
  </w:num>
  <w:num w:numId="22" w16cid:durableId="80952205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579088">
    <w:abstractNumId w:val="6"/>
  </w:num>
  <w:num w:numId="24" w16cid:durableId="1788696750">
    <w:abstractNumId w:val="13"/>
  </w:num>
  <w:num w:numId="25" w16cid:durableId="1007437164">
    <w:abstractNumId w:val="26"/>
  </w:num>
  <w:num w:numId="26" w16cid:durableId="922643989">
    <w:abstractNumId w:val="24"/>
  </w:num>
  <w:num w:numId="27" w16cid:durableId="1746148934">
    <w:abstractNumId w:val="30"/>
  </w:num>
  <w:num w:numId="28" w16cid:durableId="1464347151">
    <w:abstractNumId w:val="31"/>
  </w:num>
  <w:num w:numId="29" w16cid:durableId="151456775">
    <w:abstractNumId w:val="29"/>
  </w:num>
  <w:num w:numId="30" w16cid:durableId="603341493">
    <w:abstractNumId w:val="12"/>
  </w:num>
  <w:num w:numId="31" w16cid:durableId="1670019472">
    <w:abstractNumId w:val="5"/>
  </w:num>
  <w:num w:numId="32" w16cid:durableId="1529485742">
    <w:abstractNumId w:val="27"/>
  </w:num>
  <w:num w:numId="33" w16cid:durableId="1481120656">
    <w:abstractNumId w:val="0"/>
  </w:num>
  <w:num w:numId="34" w16cid:durableId="112978729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01"/>
    <w:rsid w:val="000000F3"/>
    <w:rsid w:val="000003E7"/>
    <w:rsid w:val="000012AA"/>
    <w:rsid w:val="00001D7A"/>
    <w:rsid w:val="00002F11"/>
    <w:rsid w:val="000034C9"/>
    <w:rsid w:val="00005358"/>
    <w:rsid w:val="000057E5"/>
    <w:rsid w:val="00010426"/>
    <w:rsid w:val="00014188"/>
    <w:rsid w:val="000148B4"/>
    <w:rsid w:val="000223E6"/>
    <w:rsid w:val="00022A9F"/>
    <w:rsid w:val="00030C5D"/>
    <w:rsid w:val="00033821"/>
    <w:rsid w:val="00033A26"/>
    <w:rsid w:val="00036824"/>
    <w:rsid w:val="00037553"/>
    <w:rsid w:val="000418DF"/>
    <w:rsid w:val="00044464"/>
    <w:rsid w:val="00044690"/>
    <w:rsid w:val="00047134"/>
    <w:rsid w:val="000518AB"/>
    <w:rsid w:val="000555DB"/>
    <w:rsid w:val="00055FFD"/>
    <w:rsid w:val="0005785C"/>
    <w:rsid w:val="000600A8"/>
    <w:rsid w:val="000619CB"/>
    <w:rsid w:val="00063FD8"/>
    <w:rsid w:val="00065660"/>
    <w:rsid w:val="00066FCE"/>
    <w:rsid w:val="000727FB"/>
    <w:rsid w:val="0007292D"/>
    <w:rsid w:val="00074C2C"/>
    <w:rsid w:val="00076FF4"/>
    <w:rsid w:val="00077792"/>
    <w:rsid w:val="00086287"/>
    <w:rsid w:val="000A0EB1"/>
    <w:rsid w:val="000A2335"/>
    <w:rsid w:val="000A303A"/>
    <w:rsid w:val="000A3C5F"/>
    <w:rsid w:val="000A5F04"/>
    <w:rsid w:val="000A6CB2"/>
    <w:rsid w:val="000B28C0"/>
    <w:rsid w:val="000B3819"/>
    <w:rsid w:val="000B5FBC"/>
    <w:rsid w:val="000C7236"/>
    <w:rsid w:val="000D03EE"/>
    <w:rsid w:val="000D0573"/>
    <w:rsid w:val="000D0EFC"/>
    <w:rsid w:val="000D103A"/>
    <w:rsid w:val="000D13B5"/>
    <w:rsid w:val="000D4AF7"/>
    <w:rsid w:val="000D5269"/>
    <w:rsid w:val="000D5859"/>
    <w:rsid w:val="000E6D71"/>
    <w:rsid w:val="000F2BCF"/>
    <w:rsid w:val="00104616"/>
    <w:rsid w:val="001220D7"/>
    <w:rsid w:val="00122CBF"/>
    <w:rsid w:val="00126757"/>
    <w:rsid w:val="00127FB2"/>
    <w:rsid w:val="00131B08"/>
    <w:rsid w:val="00131FD7"/>
    <w:rsid w:val="0013439A"/>
    <w:rsid w:val="00144FBB"/>
    <w:rsid w:val="001545DF"/>
    <w:rsid w:val="0015472F"/>
    <w:rsid w:val="00154AD3"/>
    <w:rsid w:val="001615FF"/>
    <w:rsid w:val="00161D06"/>
    <w:rsid w:val="001659B5"/>
    <w:rsid w:val="00165AFC"/>
    <w:rsid w:val="00167F3C"/>
    <w:rsid w:val="00171C2A"/>
    <w:rsid w:val="00171D89"/>
    <w:rsid w:val="0017435D"/>
    <w:rsid w:val="00174C88"/>
    <w:rsid w:val="00180BC8"/>
    <w:rsid w:val="00194471"/>
    <w:rsid w:val="00196B9E"/>
    <w:rsid w:val="001A0A74"/>
    <w:rsid w:val="001A40AE"/>
    <w:rsid w:val="001A6650"/>
    <w:rsid w:val="001B2871"/>
    <w:rsid w:val="001B4D65"/>
    <w:rsid w:val="001B4E42"/>
    <w:rsid w:val="001C2541"/>
    <w:rsid w:val="001C30C4"/>
    <w:rsid w:val="001C5157"/>
    <w:rsid w:val="001C78C9"/>
    <w:rsid w:val="001D0FE4"/>
    <w:rsid w:val="001D1A76"/>
    <w:rsid w:val="001D7144"/>
    <w:rsid w:val="001E3D3D"/>
    <w:rsid w:val="001F5A24"/>
    <w:rsid w:val="001F7C3F"/>
    <w:rsid w:val="0022133F"/>
    <w:rsid w:val="00222BE8"/>
    <w:rsid w:val="00222C5A"/>
    <w:rsid w:val="00227EEA"/>
    <w:rsid w:val="002337BB"/>
    <w:rsid w:val="00234DB4"/>
    <w:rsid w:val="00235BF4"/>
    <w:rsid w:val="00237563"/>
    <w:rsid w:val="00240D15"/>
    <w:rsid w:val="0024741F"/>
    <w:rsid w:val="00260DF2"/>
    <w:rsid w:val="00260F29"/>
    <w:rsid w:val="00264468"/>
    <w:rsid w:val="0026483A"/>
    <w:rsid w:val="0026624E"/>
    <w:rsid w:val="00274D62"/>
    <w:rsid w:val="00283613"/>
    <w:rsid w:val="00290BA7"/>
    <w:rsid w:val="002A46F4"/>
    <w:rsid w:val="002A6D14"/>
    <w:rsid w:val="002B0332"/>
    <w:rsid w:val="002B086E"/>
    <w:rsid w:val="002B44D5"/>
    <w:rsid w:val="002B54CD"/>
    <w:rsid w:val="002C1AD2"/>
    <w:rsid w:val="002C35F4"/>
    <w:rsid w:val="002C40EB"/>
    <w:rsid w:val="002C73D1"/>
    <w:rsid w:val="002D6B32"/>
    <w:rsid w:val="002E5034"/>
    <w:rsid w:val="002F06F7"/>
    <w:rsid w:val="002F721B"/>
    <w:rsid w:val="00301F57"/>
    <w:rsid w:val="00306E91"/>
    <w:rsid w:val="00311785"/>
    <w:rsid w:val="00312EA7"/>
    <w:rsid w:val="0031477C"/>
    <w:rsid w:val="00320D19"/>
    <w:rsid w:val="003337A9"/>
    <w:rsid w:val="00337F96"/>
    <w:rsid w:val="003445A0"/>
    <w:rsid w:val="0034462F"/>
    <w:rsid w:val="0034527D"/>
    <w:rsid w:val="003527A0"/>
    <w:rsid w:val="00352DD2"/>
    <w:rsid w:val="0035514A"/>
    <w:rsid w:val="00357838"/>
    <w:rsid w:val="003720E4"/>
    <w:rsid w:val="00376BA2"/>
    <w:rsid w:val="00377029"/>
    <w:rsid w:val="0038296A"/>
    <w:rsid w:val="0038369E"/>
    <w:rsid w:val="00384281"/>
    <w:rsid w:val="00384A55"/>
    <w:rsid w:val="00385296"/>
    <w:rsid w:val="00385732"/>
    <w:rsid w:val="00386EBA"/>
    <w:rsid w:val="00393198"/>
    <w:rsid w:val="00393B5D"/>
    <w:rsid w:val="003A1810"/>
    <w:rsid w:val="003A4AA4"/>
    <w:rsid w:val="003A749F"/>
    <w:rsid w:val="003B0600"/>
    <w:rsid w:val="003B23F3"/>
    <w:rsid w:val="003B41B6"/>
    <w:rsid w:val="003B485D"/>
    <w:rsid w:val="003C2DA1"/>
    <w:rsid w:val="003C65C0"/>
    <w:rsid w:val="003D0F93"/>
    <w:rsid w:val="003D27FA"/>
    <w:rsid w:val="003D3B67"/>
    <w:rsid w:val="003F1A4A"/>
    <w:rsid w:val="003F41B4"/>
    <w:rsid w:val="003F7B6F"/>
    <w:rsid w:val="00403D80"/>
    <w:rsid w:val="0040439B"/>
    <w:rsid w:val="00404B30"/>
    <w:rsid w:val="0040571E"/>
    <w:rsid w:val="00410711"/>
    <w:rsid w:val="00410BBE"/>
    <w:rsid w:val="0041247B"/>
    <w:rsid w:val="00412C1D"/>
    <w:rsid w:val="004130F7"/>
    <w:rsid w:val="004158A8"/>
    <w:rsid w:val="0041627D"/>
    <w:rsid w:val="004404B3"/>
    <w:rsid w:val="00440A7F"/>
    <w:rsid w:val="00440FCE"/>
    <w:rsid w:val="00442812"/>
    <w:rsid w:val="00450A95"/>
    <w:rsid w:val="00450C81"/>
    <w:rsid w:val="004512EE"/>
    <w:rsid w:val="0045308D"/>
    <w:rsid w:val="0045374C"/>
    <w:rsid w:val="004537CC"/>
    <w:rsid w:val="004559C8"/>
    <w:rsid w:val="00457FFD"/>
    <w:rsid w:val="00461BF1"/>
    <w:rsid w:val="004635D3"/>
    <w:rsid w:val="00465B5B"/>
    <w:rsid w:val="00466959"/>
    <w:rsid w:val="00466A01"/>
    <w:rsid w:val="00467BD2"/>
    <w:rsid w:val="004709A5"/>
    <w:rsid w:val="00474274"/>
    <w:rsid w:val="0048354C"/>
    <w:rsid w:val="00483917"/>
    <w:rsid w:val="00491679"/>
    <w:rsid w:val="00493DBB"/>
    <w:rsid w:val="00493E81"/>
    <w:rsid w:val="00494F9B"/>
    <w:rsid w:val="0049586E"/>
    <w:rsid w:val="0049633C"/>
    <w:rsid w:val="004A0DA1"/>
    <w:rsid w:val="004A1A35"/>
    <w:rsid w:val="004A4038"/>
    <w:rsid w:val="004A54B9"/>
    <w:rsid w:val="004B0C5C"/>
    <w:rsid w:val="004B4376"/>
    <w:rsid w:val="004B6910"/>
    <w:rsid w:val="004C0ED2"/>
    <w:rsid w:val="004C6A7F"/>
    <w:rsid w:val="004C6D41"/>
    <w:rsid w:val="004E25B5"/>
    <w:rsid w:val="004E2D61"/>
    <w:rsid w:val="004E4E8F"/>
    <w:rsid w:val="004E7742"/>
    <w:rsid w:val="004F0CEF"/>
    <w:rsid w:val="004F4785"/>
    <w:rsid w:val="005037AF"/>
    <w:rsid w:val="00512D65"/>
    <w:rsid w:val="00513151"/>
    <w:rsid w:val="00513F2F"/>
    <w:rsid w:val="00514129"/>
    <w:rsid w:val="0051445B"/>
    <w:rsid w:val="0051621C"/>
    <w:rsid w:val="00521687"/>
    <w:rsid w:val="0052360C"/>
    <w:rsid w:val="00530720"/>
    <w:rsid w:val="005339BA"/>
    <w:rsid w:val="00543863"/>
    <w:rsid w:val="00543FBD"/>
    <w:rsid w:val="005471C9"/>
    <w:rsid w:val="005551C7"/>
    <w:rsid w:val="00557FD2"/>
    <w:rsid w:val="00560F14"/>
    <w:rsid w:val="005647D9"/>
    <w:rsid w:val="00570488"/>
    <w:rsid w:val="00573618"/>
    <w:rsid w:val="00581842"/>
    <w:rsid w:val="00582C74"/>
    <w:rsid w:val="0058607F"/>
    <w:rsid w:val="00586D04"/>
    <w:rsid w:val="0059205B"/>
    <w:rsid w:val="005930F1"/>
    <w:rsid w:val="005972D1"/>
    <w:rsid w:val="005A02AB"/>
    <w:rsid w:val="005A700F"/>
    <w:rsid w:val="005B3DE1"/>
    <w:rsid w:val="005C1542"/>
    <w:rsid w:val="005C3A2D"/>
    <w:rsid w:val="005C5176"/>
    <w:rsid w:val="005D2B62"/>
    <w:rsid w:val="005D727F"/>
    <w:rsid w:val="005E2085"/>
    <w:rsid w:val="005E30A6"/>
    <w:rsid w:val="005E517C"/>
    <w:rsid w:val="0060284A"/>
    <w:rsid w:val="00612782"/>
    <w:rsid w:val="00614FCB"/>
    <w:rsid w:val="006178E7"/>
    <w:rsid w:val="00620EB9"/>
    <w:rsid w:val="006212FC"/>
    <w:rsid w:val="006236B7"/>
    <w:rsid w:val="006257C4"/>
    <w:rsid w:val="00626E52"/>
    <w:rsid w:val="00633A8D"/>
    <w:rsid w:val="006349D4"/>
    <w:rsid w:val="00635B22"/>
    <w:rsid w:val="00636978"/>
    <w:rsid w:val="00637EC3"/>
    <w:rsid w:val="0064009B"/>
    <w:rsid w:val="00640550"/>
    <w:rsid w:val="0064097F"/>
    <w:rsid w:val="006453E6"/>
    <w:rsid w:val="00646775"/>
    <w:rsid w:val="00646FFD"/>
    <w:rsid w:val="00650ACC"/>
    <w:rsid w:val="006517F0"/>
    <w:rsid w:val="00651F66"/>
    <w:rsid w:val="00662339"/>
    <w:rsid w:val="0066314D"/>
    <w:rsid w:val="00666DBA"/>
    <w:rsid w:val="006707E2"/>
    <w:rsid w:val="00676204"/>
    <w:rsid w:val="00681D5B"/>
    <w:rsid w:val="006829C6"/>
    <w:rsid w:val="006833A2"/>
    <w:rsid w:val="0068340E"/>
    <w:rsid w:val="00691F46"/>
    <w:rsid w:val="00693D67"/>
    <w:rsid w:val="00696FA7"/>
    <w:rsid w:val="006976C4"/>
    <w:rsid w:val="006A4E76"/>
    <w:rsid w:val="006A4EE1"/>
    <w:rsid w:val="006B23A2"/>
    <w:rsid w:val="006B67BC"/>
    <w:rsid w:val="006C5E1E"/>
    <w:rsid w:val="006D5D18"/>
    <w:rsid w:val="006D6C01"/>
    <w:rsid w:val="006E04C7"/>
    <w:rsid w:val="006E19B6"/>
    <w:rsid w:val="006E72E2"/>
    <w:rsid w:val="006F52AD"/>
    <w:rsid w:val="006F5353"/>
    <w:rsid w:val="006F6EE9"/>
    <w:rsid w:val="0070288B"/>
    <w:rsid w:val="00704228"/>
    <w:rsid w:val="007046B6"/>
    <w:rsid w:val="00704762"/>
    <w:rsid w:val="0070491E"/>
    <w:rsid w:val="007064E3"/>
    <w:rsid w:val="00707326"/>
    <w:rsid w:val="0070789D"/>
    <w:rsid w:val="007104A7"/>
    <w:rsid w:val="007337AC"/>
    <w:rsid w:val="007341D3"/>
    <w:rsid w:val="00735CE6"/>
    <w:rsid w:val="00735F4E"/>
    <w:rsid w:val="007371C3"/>
    <w:rsid w:val="00744CDE"/>
    <w:rsid w:val="00744D1C"/>
    <w:rsid w:val="00744F18"/>
    <w:rsid w:val="00766DDC"/>
    <w:rsid w:val="00770A87"/>
    <w:rsid w:val="007732AA"/>
    <w:rsid w:val="0077424B"/>
    <w:rsid w:val="00784CB6"/>
    <w:rsid w:val="007858A8"/>
    <w:rsid w:val="007942BD"/>
    <w:rsid w:val="00796116"/>
    <w:rsid w:val="00796A53"/>
    <w:rsid w:val="007A071F"/>
    <w:rsid w:val="007A146D"/>
    <w:rsid w:val="007A273F"/>
    <w:rsid w:val="007A419F"/>
    <w:rsid w:val="007A5EE3"/>
    <w:rsid w:val="007A7CD7"/>
    <w:rsid w:val="007B3625"/>
    <w:rsid w:val="007B3C95"/>
    <w:rsid w:val="007B4744"/>
    <w:rsid w:val="007B6E0C"/>
    <w:rsid w:val="007B742F"/>
    <w:rsid w:val="007B76DC"/>
    <w:rsid w:val="007C1939"/>
    <w:rsid w:val="007C26FB"/>
    <w:rsid w:val="007C27DF"/>
    <w:rsid w:val="007C5861"/>
    <w:rsid w:val="007D2673"/>
    <w:rsid w:val="007E4DB5"/>
    <w:rsid w:val="007E4DCB"/>
    <w:rsid w:val="007E57A9"/>
    <w:rsid w:val="007F066E"/>
    <w:rsid w:val="007F7BB3"/>
    <w:rsid w:val="00800817"/>
    <w:rsid w:val="00803A53"/>
    <w:rsid w:val="00804973"/>
    <w:rsid w:val="00804998"/>
    <w:rsid w:val="008063FA"/>
    <w:rsid w:val="00822294"/>
    <w:rsid w:val="00822A86"/>
    <w:rsid w:val="00822E51"/>
    <w:rsid w:val="00822E68"/>
    <w:rsid w:val="00823FA2"/>
    <w:rsid w:val="00825524"/>
    <w:rsid w:val="008260DC"/>
    <w:rsid w:val="00827151"/>
    <w:rsid w:val="008301DB"/>
    <w:rsid w:val="0083320A"/>
    <w:rsid w:val="00834852"/>
    <w:rsid w:val="00834FBA"/>
    <w:rsid w:val="0084021A"/>
    <w:rsid w:val="008409F8"/>
    <w:rsid w:val="00855088"/>
    <w:rsid w:val="00855A86"/>
    <w:rsid w:val="00856017"/>
    <w:rsid w:val="0086390C"/>
    <w:rsid w:val="00864D87"/>
    <w:rsid w:val="008776B9"/>
    <w:rsid w:val="00882167"/>
    <w:rsid w:val="0088326D"/>
    <w:rsid w:val="00883E77"/>
    <w:rsid w:val="00886128"/>
    <w:rsid w:val="0089105D"/>
    <w:rsid w:val="008A6191"/>
    <w:rsid w:val="008B38FD"/>
    <w:rsid w:val="008B7452"/>
    <w:rsid w:val="008C2662"/>
    <w:rsid w:val="008E18FB"/>
    <w:rsid w:val="008E205E"/>
    <w:rsid w:val="008E430D"/>
    <w:rsid w:val="008E5B33"/>
    <w:rsid w:val="008E7D78"/>
    <w:rsid w:val="008F5432"/>
    <w:rsid w:val="00901D8A"/>
    <w:rsid w:val="00910C71"/>
    <w:rsid w:val="00920ED6"/>
    <w:rsid w:val="00923589"/>
    <w:rsid w:val="00926938"/>
    <w:rsid w:val="00930CEE"/>
    <w:rsid w:val="009341D8"/>
    <w:rsid w:val="00934EDB"/>
    <w:rsid w:val="00935F2B"/>
    <w:rsid w:val="0095329A"/>
    <w:rsid w:val="00953858"/>
    <w:rsid w:val="009558F1"/>
    <w:rsid w:val="00960285"/>
    <w:rsid w:val="009615B7"/>
    <w:rsid w:val="00964DBC"/>
    <w:rsid w:val="0097357C"/>
    <w:rsid w:val="00974D00"/>
    <w:rsid w:val="00977884"/>
    <w:rsid w:val="00980402"/>
    <w:rsid w:val="009812A2"/>
    <w:rsid w:val="00986CFB"/>
    <w:rsid w:val="0098745B"/>
    <w:rsid w:val="009A3235"/>
    <w:rsid w:val="009B1476"/>
    <w:rsid w:val="009B650A"/>
    <w:rsid w:val="009C3E1F"/>
    <w:rsid w:val="009D0D20"/>
    <w:rsid w:val="009D4440"/>
    <w:rsid w:val="009E1A65"/>
    <w:rsid w:val="009E34B0"/>
    <w:rsid w:val="009E4D80"/>
    <w:rsid w:val="009E7A80"/>
    <w:rsid w:val="009E7B7C"/>
    <w:rsid w:val="009F03A2"/>
    <w:rsid w:val="009F2E7E"/>
    <w:rsid w:val="00A01381"/>
    <w:rsid w:val="00A0301A"/>
    <w:rsid w:val="00A05DBF"/>
    <w:rsid w:val="00A14688"/>
    <w:rsid w:val="00A16178"/>
    <w:rsid w:val="00A16A25"/>
    <w:rsid w:val="00A2158E"/>
    <w:rsid w:val="00A220DC"/>
    <w:rsid w:val="00A22A3F"/>
    <w:rsid w:val="00A27650"/>
    <w:rsid w:val="00A27695"/>
    <w:rsid w:val="00A310C5"/>
    <w:rsid w:val="00A46655"/>
    <w:rsid w:val="00A518C9"/>
    <w:rsid w:val="00A51EE4"/>
    <w:rsid w:val="00A53126"/>
    <w:rsid w:val="00A565A9"/>
    <w:rsid w:val="00A64574"/>
    <w:rsid w:val="00A65953"/>
    <w:rsid w:val="00A80B70"/>
    <w:rsid w:val="00A84790"/>
    <w:rsid w:val="00A85145"/>
    <w:rsid w:val="00A928A6"/>
    <w:rsid w:val="00AB031C"/>
    <w:rsid w:val="00AB083C"/>
    <w:rsid w:val="00AB0A12"/>
    <w:rsid w:val="00AB2396"/>
    <w:rsid w:val="00AB3657"/>
    <w:rsid w:val="00AC36E5"/>
    <w:rsid w:val="00AC58A0"/>
    <w:rsid w:val="00AD0816"/>
    <w:rsid w:val="00AD409C"/>
    <w:rsid w:val="00AD5713"/>
    <w:rsid w:val="00AD6801"/>
    <w:rsid w:val="00AD6FF0"/>
    <w:rsid w:val="00AE1FD7"/>
    <w:rsid w:val="00AE404C"/>
    <w:rsid w:val="00AE407C"/>
    <w:rsid w:val="00AF7D57"/>
    <w:rsid w:val="00B00F0B"/>
    <w:rsid w:val="00B01D85"/>
    <w:rsid w:val="00B042A3"/>
    <w:rsid w:val="00B06824"/>
    <w:rsid w:val="00B06D60"/>
    <w:rsid w:val="00B06F6C"/>
    <w:rsid w:val="00B15A18"/>
    <w:rsid w:val="00B17D49"/>
    <w:rsid w:val="00B21B06"/>
    <w:rsid w:val="00B22849"/>
    <w:rsid w:val="00B2305B"/>
    <w:rsid w:val="00B33183"/>
    <w:rsid w:val="00B35BFF"/>
    <w:rsid w:val="00B36043"/>
    <w:rsid w:val="00B417C1"/>
    <w:rsid w:val="00B43079"/>
    <w:rsid w:val="00B4364D"/>
    <w:rsid w:val="00B51C45"/>
    <w:rsid w:val="00B54DC8"/>
    <w:rsid w:val="00B57305"/>
    <w:rsid w:val="00B61190"/>
    <w:rsid w:val="00B64D3A"/>
    <w:rsid w:val="00B7261F"/>
    <w:rsid w:val="00B73140"/>
    <w:rsid w:val="00B738EB"/>
    <w:rsid w:val="00B763B7"/>
    <w:rsid w:val="00B87F0B"/>
    <w:rsid w:val="00B904BE"/>
    <w:rsid w:val="00B9150D"/>
    <w:rsid w:val="00B9448E"/>
    <w:rsid w:val="00B964A6"/>
    <w:rsid w:val="00B96D9D"/>
    <w:rsid w:val="00BA0EE7"/>
    <w:rsid w:val="00BA2277"/>
    <w:rsid w:val="00BA2C48"/>
    <w:rsid w:val="00BA4B45"/>
    <w:rsid w:val="00BA4CB6"/>
    <w:rsid w:val="00BA7594"/>
    <w:rsid w:val="00BA7E16"/>
    <w:rsid w:val="00BC621D"/>
    <w:rsid w:val="00BC64A5"/>
    <w:rsid w:val="00BD56E9"/>
    <w:rsid w:val="00BD684D"/>
    <w:rsid w:val="00BD6C76"/>
    <w:rsid w:val="00BE4CB7"/>
    <w:rsid w:val="00BF24D6"/>
    <w:rsid w:val="00BF49B2"/>
    <w:rsid w:val="00BF7F48"/>
    <w:rsid w:val="00C021B2"/>
    <w:rsid w:val="00C02F1C"/>
    <w:rsid w:val="00C04AC7"/>
    <w:rsid w:val="00C06E50"/>
    <w:rsid w:val="00C07D96"/>
    <w:rsid w:val="00C105F1"/>
    <w:rsid w:val="00C12A65"/>
    <w:rsid w:val="00C16E6E"/>
    <w:rsid w:val="00C17B0C"/>
    <w:rsid w:val="00C354CF"/>
    <w:rsid w:val="00C40158"/>
    <w:rsid w:val="00C41F76"/>
    <w:rsid w:val="00C45227"/>
    <w:rsid w:val="00C45E9B"/>
    <w:rsid w:val="00C50311"/>
    <w:rsid w:val="00C5196D"/>
    <w:rsid w:val="00C53277"/>
    <w:rsid w:val="00C53334"/>
    <w:rsid w:val="00C53DA3"/>
    <w:rsid w:val="00C55BA4"/>
    <w:rsid w:val="00C72724"/>
    <w:rsid w:val="00C730FA"/>
    <w:rsid w:val="00C74315"/>
    <w:rsid w:val="00C77851"/>
    <w:rsid w:val="00C80229"/>
    <w:rsid w:val="00C81454"/>
    <w:rsid w:val="00C870FD"/>
    <w:rsid w:val="00C91BE6"/>
    <w:rsid w:val="00C9745C"/>
    <w:rsid w:val="00CA0FCD"/>
    <w:rsid w:val="00CA4FD8"/>
    <w:rsid w:val="00CA70FB"/>
    <w:rsid w:val="00CB4587"/>
    <w:rsid w:val="00CC07C1"/>
    <w:rsid w:val="00CC301E"/>
    <w:rsid w:val="00CC4F34"/>
    <w:rsid w:val="00CC6E45"/>
    <w:rsid w:val="00CD03E6"/>
    <w:rsid w:val="00CD0F79"/>
    <w:rsid w:val="00CD22EA"/>
    <w:rsid w:val="00CE02F9"/>
    <w:rsid w:val="00CE4913"/>
    <w:rsid w:val="00CE578D"/>
    <w:rsid w:val="00CF4D82"/>
    <w:rsid w:val="00CF6ED0"/>
    <w:rsid w:val="00CF7330"/>
    <w:rsid w:val="00D0160A"/>
    <w:rsid w:val="00D044ED"/>
    <w:rsid w:val="00D0545A"/>
    <w:rsid w:val="00D10AA2"/>
    <w:rsid w:val="00D16F23"/>
    <w:rsid w:val="00D17CC8"/>
    <w:rsid w:val="00D23B77"/>
    <w:rsid w:val="00D37B11"/>
    <w:rsid w:val="00D424DD"/>
    <w:rsid w:val="00D43FC6"/>
    <w:rsid w:val="00D51F79"/>
    <w:rsid w:val="00D55CF9"/>
    <w:rsid w:val="00D57208"/>
    <w:rsid w:val="00D60508"/>
    <w:rsid w:val="00D609C0"/>
    <w:rsid w:val="00D85902"/>
    <w:rsid w:val="00D85E2F"/>
    <w:rsid w:val="00D9468D"/>
    <w:rsid w:val="00DA3027"/>
    <w:rsid w:val="00DA47A0"/>
    <w:rsid w:val="00DB7393"/>
    <w:rsid w:val="00DD1861"/>
    <w:rsid w:val="00DD1EFE"/>
    <w:rsid w:val="00DD5A39"/>
    <w:rsid w:val="00DE2BBB"/>
    <w:rsid w:val="00DE3B40"/>
    <w:rsid w:val="00E01CCE"/>
    <w:rsid w:val="00E06089"/>
    <w:rsid w:val="00E10099"/>
    <w:rsid w:val="00E1068C"/>
    <w:rsid w:val="00E14763"/>
    <w:rsid w:val="00E23AC3"/>
    <w:rsid w:val="00E25E67"/>
    <w:rsid w:val="00E2652B"/>
    <w:rsid w:val="00E315E4"/>
    <w:rsid w:val="00E35EE5"/>
    <w:rsid w:val="00E42E0E"/>
    <w:rsid w:val="00E50DB3"/>
    <w:rsid w:val="00E52667"/>
    <w:rsid w:val="00E54AF1"/>
    <w:rsid w:val="00E55538"/>
    <w:rsid w:val="00E61DB4"/>
    <w:rsid w:val="00E62EA3"/>
    <w:rsid w:val="00E65816"/>
    <w:rsid w:val="00E708BA"/>
    <w:rsid w:val="00E71FFE"/>
    <w:rsid w:val="00E76F38"/>
    <w:rsid w:val="00E866D6"/>
    <w:rsid w:val="00E868F9"/>
    <w:rsid w:val="00E87B12"/>
    <w:rsid w:val="00E95DD0"/>
    <w:rsid w:val="00EA1DF4"/>
    <w:rsid w:val="00EA1E94"/>
    <w:rsid w:val="00EA6C49"/>
    <w:rsid w:val="00EA6D93"/>
    <w:rsid w:val="00EA7402"/>
    <w:rsid w:val="00EA75FA"/>
    <w:rsid w:val="00EB763B"/>
    <w:rsid w:val="00EC1303"/>
    <w:rsid w:val="00EC3717"/>
    <w:rsid w:val="00EC6602"/>
    <w:rsid w:val="00ED2A95"/>
    <w:rsid w:val="00ED63DF"/>
    <w:rsid w:val="00EE0247"/>
    <w:rsid w:val="00EE0407"/>
    <w:rsid w:val="00EF0AD0"/>
    <w:rsid w:val="00EF17D1"/>
    <w:rsid w:val="00EF3D91"/>
    <w:rsid w:val="00EF4232"/>
    <w:rsid w:val="00EF4815"/>
    <w:rsid w:val="00EF5620"/>
    <w:rsid w:val="00EF6A62"/>
    <w:rsid w:val="00F079BF"/>
    <w:rsid w:val="00F1308A"/>
    <w:rsid w:val="00F16035"/>
    <w:rsid w:val="00F16640"/>
    <w:rsid w:val="00F172FC"/>
    <w:rsid w:val="00F24812"/>
    <w:rsid w:val="00F30165"/>
    <w:rsid w:val="00F32560"/>
    <w:rsid w:val="00F3265D"/>
    <w:rsid w:val="00F427B3"/>
    <w:rsid w:val="00F43E68"/>
    <w:rsid w:val="00F451CC"/>
    <w:rsid w:val="00F464A7"/>
    <w:rsid w:val="00F5241A"/>
    <w:rsid w:val="00F55A1A"/>
    <w:rsid w:val="00F57639"/>
    <w:rsid w:val="00F60FFF"/>
    <w:rsid w:val="00F735F7"/>
    <w:rsid w:val="00F7649E"/>
    <w:rsid w:val="00F76957"/>
    <w:rsid w:val="00F836EC"/>
    <w:rsid w:val="00F83E09"/>
    <w:rsid w:val="00F853C4"/>
    <w:rsid w:val="00F93913"/>
    <w:rsid w:val="00F965A2"/>
    <w:rsid w:val="00F971C5"/>
    <w:rsid w:val="00FA15DB"/>
    <w:rsid w:val="00FA73AB"/>
    <w:rsid w:val="00FB06CB"/>
    <w:rsid w:val="00FB638D"/>
    <w:rsid w:val="00FB78AB"/>
    <w:rsid w:val="00FC139A"/>
    <w:rsid w:val="00FC4546"/>
    <w:rsid w:val="00FC4AD5"/>
    <w:rsid w:val="00FC6F18"/>
    <w:rsid w:val="00FC729D"/>
    <w:rsid w:val="00FE061D"/>
    <w:rsid w:val="00FE3514"/>
    <w:rsid w:val="00FE362A"/>
    <w:rsid w:val="00FE5F60"/>
    <w:rsid w:val="00FF387B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BC623"/>
  <w15:docId w15:val="{EFE588F7-DEA2-4077-8CDF-E9E2512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5859"/>
    <w:pPr>
      <w:keepNext/>
      <w:keepLines/>
      <w:spacing w:before="240" w:after="0"/>
      <w:jc w:val="both"/>
      <w:outlineLvl w:val="0"/>
    </w:pPr>
    <w:rPr>
      <w:rFonts w:ascii="Arial" w:eastAsiaTheme="majorEastAsia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859"/>
    <w:pPr>
      <w:keepNext/>
      <w:keepLines/>
      <w:spacing w:before="40" w:after="240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86E"/>
    <w:pPr>
      <w:keepNext/>
      <w:keepLines/>
      <w:spacing w:before="40" w:after="24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3FD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">
    <w:name w:val="q"/>
    <w:basedOn w:val="Normalny"/>
    <w:qFormat/>
    <w:rsid w:val="009D444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B0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14FCB"/>
  </w:style>
  <w:style w:type="character" w:customStyle="1" w:styleId="Teksttreci">
    <w:name w:val="Tekst treści_"/>
    <w:link w:val="Teksttreci1"/>
    <w:rsid w:val="00964DB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64DBC"/>
    <w:pPr>
      <w:shd w:val="clear" w:color="auto" w:fill="FFFFFF"/>
      <w:spacing w:before="180" w:beforeAutospacing="1" w:after="1500" w:line="411" w:lineRule="exact"/>
      <w:ind w:right="-57" w:hanging="720"/>
      <w:jc w:val="center"/>
    </w:pPr>
  </w:style>
  <w:style w:type="character" w:customStyle="1" w:styleId="FontStyle170">
    <w:name w:val="Font Style170"/>
    <w:rsid w:val="00964DBC"/>
    <w:rPr>
      <w:rFonts w:ascii="Franklin Gothic Book" w:hAnsi="Franklin Gothic Book" w:cs="Franklin Gothic Book"/>
      <w:sz w:val="18"/>
      <w:szCs w:val="18"/>
    </w:rPr>
  </w:style>
  <w:style w:type="paragraph" w:customStyle="1" w:styleId="w">
    <w:name w:val="w"/>
    <w:basedOn w:val="Teksttreci1"/>
    <w:qFormat/>
    <w:rsid w:val="00964DBC"/>
    <w:pPr>
      <w:numPr>
        <w:numId w:val="1"/>
      </w:numPr>
      <w:shd w:val="clear" w:color="auto" w:fill="auto"/>
      <w:tabs>
        <w:tab w:val="num" w:pos="360"/>
        <w:tab w:val="left" w:pos="567"/>
      </w:tabs>
      <w:spacing w:before="0" w:beforeAutospacing="0" w:after="0" w:line="240" w:lineRule="auto"/>
      <w:ind w:left="568" w:right="0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aliases w:val="tabela,Normalny (Web)1,Normalny (Web) Znak1,Normalny (Web) Znak1 Znak Znak,Normalny (Web) Znak Znak Znak"/>
    <w:basedOn w:val="Normalny"/>
    <w:link w:val="NormalnyWebZnak"/>
    <w:unhideWhenUsed/>
    <w:rsid w:val="00E2652B"/>
    <w:pPr>
      <w:spacing w:before="100" w:beforeAutospacing="1" w:after="100" w:afterAutospacing="1" w:line="240" w:lineRule="auto"/>
      <w:ind w:right="-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ny"/>
    <w:qFormat/>
    <w:rsid w:val="00E2652B"/>
    <w:pPr>
      <w:spacing w:after="0" w:line="360" w:lineRule="auto"/>
      <w:ind w:firstLine="709"/>
      <w:jc w:val="both"/>
    </w:pPr>
    <w:rPr>
      <w:rFonts w:ascii="Century Gothic" w:eastAsia="Times New Roman" w:hAnsi="Century Gothic" w:cs="Arial"/>
      <w:sz w:val="24"/>
      <w:szCs w:val="20"/>
    </w:rPr>
  </w:style>
  <w:style w:type="paragraph" w:customStyle="1" w:styleId="lewy">
    <w:name w:val="lewy"/>
    <w:basedOn w:val="1"/>
    <w:qFormat/>
    <w:rsid w:val="00E2652B"/>
    <w:pPr>
      <w:spacing w:line="240" w:lineRule="auto"/>
      <w:ind w:firstLine="0"/>
      <w:jc w:val="left"/>
    </w:pPr>
    <w:rPr>
      <w:sz w:val="20"/>
    </w:rPr>
  </w:style>
  <w:style w:type="paragraph" w:customStyle="1" w:styleId="Styl1">
    <w:name w:val="Styl1"/>
    <w:basedOn w:val="Normalny"/>
    <w:qFormat/>
    <w:rsid w:val="008F543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Normalny"/>
    <w:rsid w:val="00BA2277"/>
    <w:pPr>
      <w:widowControl w:val="0"/>
      <w:autoSpaceDE w:val="0"/>
      <w:autoSpaceDN w:val="0"/>
      <w:adjustRightInd w:val="0"/>
      <w:spacing w:before="100" w:beforeAutospacing="1" w:after="0" w:line="310" w:lineRule="exact"/>
      <w:ind w:right="-57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wwww">
    <w:name w:val="wwww"/>
    <w:basedOn w:val="Normalny"/>
    <w:qFormat/>
    <w:rsid w:val="00D17CC8"/>
    <w:pPr>
      <w:numPr>
        <w:numId w:val="5"/>
      </w:numPr>
      <w:spacing w:after="0" w:line="240" w:lineRule="auto"/>
      <w:ind w:left="568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qqqq">
    <w:name w:val="qqqq"/>
    <w:basedOn w:val="Normalny"/>
    <w:qFormat/>
    <w:rsid w:val="0084021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37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088"/>
  </w:style>
  <w:style w:type="paragraph" w:styleId="Stopka">
    <w:name w:val="footer"/>
    <w:basedOn w:val="Normalny"/>
    <w:link w:val="StopkaZnak"/>
    <w:uiPriority w:val="99"/>
    <w:unhideWhenUsed/>
    <w:rsid w:val="0085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088"/>
  </w:style>
  <w:style w:type="paragraph" w:styleId="Tekstpodstawowy">
    <w:name w:val="Body Text"/>
    <w:aliases w:val="Tekst podstawowy  Ja,anita1,a2,block style,Odstęp"/>
    <w:basedOn w:val="Normalny"/>
    <w:link w:val="TekstpodstawowyZnak"/>
    <w:rsid w:val="007E4D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7E4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EA7"/>
    <w:rPr>
      <w:strike w:val="0"/>
      <w:dstrike w:val="0"/>
      <w:color w:val="114488"/>
      <w:u w:val="none"/>
      <w:effect w:val="none"/>
    </w:rPr>
  </w:style>
  <w:style w:type="character" w:customStyle="1" w:styleId="NormalnyWebZnak">
    <w:name w:val="Normalny (Web) Znak"/>
    <w:aliases w:val="tabela Znak,Normalny (Web)1 Znak,Normalny (Web) Znak1 Znak,Normalny (Web) Znak1 Znak Znak Znak,Normalny (Web) Znak Znak Znak Znak"/>
    <w:basedOn w:val="Domylnaczcionkaakapitu"/>
    <w:link w:val="NormalnyWeb"/>
    <w:rsid w:val="00EE0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69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695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69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6959"/>
  </w:style>
  <w:style w:type="character" w:customStyle="1" w:styleId="apple-converted-space">
    <w:name w:val="apple-converted-space"/>
    <w:basedOn w:val="Domylnaczcionkaakapitu"/>
    <w:rsid w:val="0083320A"/>
  </w:style>
  <w:style w:type="character" w:styleId="Pogrubienie">
    <w:name w:val="Strong"/>
    <w:basedOn w:val="Domylnaczcionkaakapitu"/>
    <w:uiPriority w:val="22"/>
    <w:qFormat/>
    <w:rsid w:val="00306E91"/>
    <w:rPr>
      <w:b/>
      <w:bCs/>
    </w:rPr>
  </w:style>
  <w:style w:type="paragraph" w:customStyle="1" w:styleId="Tabela">
    <w:name w:val="Tabela"/>
    <w:rsid w:val="00180BC8"/>
    <w:pPr>
      <w:widowControl w:val="0"/>
      <w:snapToGrid w:val="0"/>
      <w:spacing w:after="0" w:line="240" w:lineRule="auto"/>
      <w:ind w:left="28"/>
    </w:pPr>
    <w:rPr>
      <w:rFonts w:ascii="Switzerland" w:eastAsia="Times New Roman" w:hAnsi="Switzerland" w:cs="Times New Roman"/>
      <w:color w:val="000000"/>
      <w:sz w:val="18"/>
      <w:szCs w:val="20"/>
    </w:rPr>
  </w:style>
  <w:style w:type="character" w:customStyle="1" w:styleId="Domylnaczcionkaakapitu1">
    <w:name w:val="Domyślna czcionka akapitu1"/>
    <w:rsid w:val="00883E77"/>
  </w:style>
  <w:style w:type="paragraph" w:styleId="Bezodstpw">
    <w:name w:val="No Spacing"/>
    <w:uiPriority w:val="1"/>
    <w:qFormat/>
    <w:rsid w:val="0074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63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633C"/>
  </w:style>
  <w:style w:type="character" w:customStyle="1" w:styleId="FontStyle36">
    <w:name w:val="Font Style36"/>
    <w:uiPriority w:val="99"/>
    <w:rsid w:val="0000535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005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63FD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pkttabelaChar">
    <w:name w:val="pkt tabela Char"/>
    <w:link w:val="pkttabela"/>
    <w:uiPriority w:val="99"/>
    <w:locked/>
    <w:rsid w:val="00063FD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063FD8"/>
    <w:pPr>
      <w:tabs>
        <w:tab w:val="num" w:pos="720"/>
      </w:tabs>
      <w:spacing w:before="20" w:after="20" w:line="240" w:lineRule="auto"/>
      <w:ind w:left="175" w:hanging="142"/>
      <w:contextualSpacing/>
      <w:jc w:val="both"/>
    </w:pPr>
    <w:rPr>
      <w:rFonts w:ascii="Arial Narrow" w:hAnsi="Arial Narrow"/>
      <w:sz w:val="24"/>
      <w:szCs w:val="24"/>
    </w:rPr>
  </w:style>
  <w:style w:type="character" w:customStyle="1" w:styleId="wypunktowanieZnak">
    <w:name w:val="wypunktowanie Znak"/>
    <w:basedOn w:val="Domylnaczcionkaakapitu"/>
    <w:link w:val="wypunktowanie"/>
    <w:uiPriority w:val="99"/>
    <w:locked/>
    <w:rsid w:val="00063FD8"/>
    <w:rPr>
      <w:rFonts w:ascii="Arial Narrow" w:hAnsi="Arial Narrow"/>
    </w:rPr>
  </w:style>
  <w:style w:type="paragraph" w:customStyle="1" w:styleId="wypunktowanie">
    <w:name w:val="wypunktowanie"/>
    <w:basedOn w:val="Normalny"/>
    <w:link w:val="wypunktowanieZnak"/>
    <w:uiPriority w:val="99"/>
    <w:rsid w:val="00063FD8"/>
    <w:pPr>
      <w:tabs>
        <w:tab w:val="num" w:pos="644"/>
      </w:tabs>
      <w:spacing w:before="240" w:after="120" w:line="312" w:lineRule="auto"/>
      <w:ind w:left="644" w:hanging="284"/>
      <w:contextualSpacing/>
      <w:jc w:val="both"/>
    </w:pPr>
    <w:rPr>
      <w:rFonts w:ascii="Arial Narrow" w:hAnsi="Arial Narrow"/>
    </w:rPr>
  </w:style>
  <w:style w:type="character" w:customStyle="1" w:styleId="Teksttreci0">
    <w:name w:val="Tekst treści"/>
    <w:basedOn w:val="Domylnaczcionkaakapitu"/>
    <w:uiPriority w:val="99"/>
    <w:rsid w:val="00063F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styleId="Odwoanieprzypisudolnego">
    <w:name w:val="footnote reference"/>
    <w:semiHidden/>
    <w:unhideWhenUsed/>
    <w:rsid w:val="000D526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5859"/>
    <w:rPr>
      <w:rFonts w:ascii="Arial" w:eastAsiaTheme="majorEastAsia" w:hAnsi="Arial" w:cs="Arial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5859"/>
    <w:rPr>
      <w:rFonts w:ascii="Arial" w:eastAsiaTheme="majorEastAsia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586E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3884">
                                                  <w:marLeft w:val="4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3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1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1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3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6224">
                                                  <w:marLeft w:val="4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9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4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1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1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73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74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7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0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3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3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0226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55944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38336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053947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2776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0810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27938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6548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37357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07372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125448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63570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036029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6529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3074">
                                                  <w:marLeft w:val="4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1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01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0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3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20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67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0757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855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836014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038136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377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8398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4345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0311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9944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175191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264326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9615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15371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80699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40930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0962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3BE0-405D-4E4A-B5BE-C361E3AE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8904</Words>
  <Characters>53427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Pozwolenie zintegrowane_EURO-EKO Media_oczyszczalnia ścieków_2015</vt:lpstr>
    </vt:vector>
  </TitlesOfParts>
  <Company/>
  <LinksUpToDate>false</LinksUpToDate>
  <CharactersWithSpaces>62207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Pozwolenie zintegrowane_EURO-EKO Media_oczyszczalnia ścieków_2015</dc:title>
  <dc:subject/>
  <dc:creator>e.kasica</dc:creator>
  <cp:keywords/>
  <dc:description/>
  <cp:lastModifiedBy>Dudzic Agnieszka</cp:lastModifiedBy>
  <cp:revision>22</cp:revision>
  <cp:lastPrinted>2015-05-29T07:41:00Z</cp:lastPrinted>
  <dcterms:created xsi:type="dcterms:W3CDTF">2023-02-03T09:33:00Z</dcterms:created>
  <dcterms:modified xsi:type="dcterms:W3CDTF">2023-02-07T07:16:00Z</dcterms:modified>
</cp:coreProperties>
</file>